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0A0" w:firstRow="1" w:lastRow="0" w:firstColumn="1" w:lastColumn="0" w:noHBand="0" w:noVBand="0"/>
      </w:tblPr>
      <w:tblGrid>
        <w:gridCol w:w="3009"/>
        <w:gridCol w:w="6506"/>
      </w:tblGrid>
      <w:tr w:rsidR="00E93840" w:rsidRPr="00E05C19" w14:paraId="2DC6C869" w14:textId="77777777" w:rsidTr="003C22B4">
        <w:trPr>
          <w:trHeight w:val="615"/>
        </w:trPr>
        <w:tc>
          <w:tcPr>
            <w:tcW w:w="5000" w:type="pct"/>
            <w:gridSpan w:val="2"/>
            <w:tcBorders>
              <w:top w:val="single" w:sz="4" w:space="0" w:color="auto"/>
              <w:left w:val="single" w:sz="4" w:space="0" w:color="auto"/>
              <w:right w:val="single" w:sz="4" w:space="0" w:color="auto"/>
            </w:tcBorders>
          </w:tcPr>
          <w:p w14:paraId="31693FF1" w14:textId="60A6A2D6" w:rsidR="00E93840" w:rsidRPr="00E05C19" w:rsidRDefault="00E93840" w:rsidP="00FA5395">
            <w:pPr>
              <w:jc w:val="center"/>
              <w:rPr>
                <w:rFonts w:ascii="Verdana" w:hAnsi="Verdana" w:cs="Arial"/>
                <w:sz w:val="40"/>
                <w:szCs w:val="40"/>
              </w:rPr>
            </w:pPr>
          </w:p>
        </w:tc>
      </w:tr>
      <w:tr w:rsidR="00E93840" w:rsidRPr="00E05C19" w14:paraId="2E8E6EE4" w14:textId="77777777" w:rsidTr="003C22B4">
        <w:tc>
          <w:tcPr>
            <w:tcW w:w="5000" w:type="pct"/>
            <w:gridSpan w:val="2"/>
            <w:tcBorders>
              <w:left w:val="single" w:sz="4" w:space="0" w:color="auto"/>
              <w:bottom w:val="single" w:sz="4" w:space="0" w:color="auto"/>
              <w:right w:val="single" w:sz="4" w:space="0" w:color="auto"/>
            </w:tcBorders>
            <w:vAlign w:val="center"/>
          </w:tcPr>
          <w:p w14:paraId="3E031F0A" w14:textId="77777777" w:rsidR="00E93840" w:rsidRPr="00E05C19" w:rsidRDefault="00E93840" w:rsidP="00FA5395">
            <w:pPr>
              <w:spacing w:after="120"/>
              <w:jc w:val="center"/>
              <w:rPr>
                <w:rFonts w:ascii="Arial" w:hAnsi="Arial" w:cs="Arial"/>
                <w:b/>
                <w:sz w:val="40"/>
                <w:szCs w:val="40"/>
              </w:rPr>
            </w:pPr>
            <w:r w:rsidRPr="00E05C19">
              <w:rPr>
                <w:rFonts w:ascii="Arial" w:hAnsi="Arial" w:cs="Arial"/>
                <w:b/>
                <w:sz w:val="40"/>
                <w:szCs w:val="40"/>
              </w:rPr>
              <w:t>Non Heated Tubing</w:t>
            </w:r>
            <w:r>
              <w:rPr>
                <w:rFonts w:ascii="Arial" w:hAnsi="Arial" w:cs="Arial"/>
                <w:b/>
                <w:sz w:val="40"/>
                <w:szCs w:val="40"/>
              </w:rPr>
              <w:t xml:space="preserve">: </w:t>
            </w:r>
          </w:p>
          <w:p w14:paraId="18CA93A2" w14:textId="08962DD8" w:rsidR="00A33265" w:rsidRPr="00A33265" w:rsidRDefault="00E93840" w:rsidP="007B0804">
            <w:pPr>
              <w:spacing w:after="120"/>
              <w:jc w:val="center"/>
              <w:rPr>
                <w:rFonts w:ascii="Verdana" w:hAnsi="Verdana" w:cs="Arial"/>
                <w:sz w:val="22"/>
                <w:szCs w:val="22"/>
              </w:rPr>
            </w:pPr>
            <w:r>
              <w:rPr>
                <w:rFonts w:ascii="Arial" w:hAnsi="Arial" w:cs="Arial"/>
                <w:sz w:val="40"/>
                <w:szCs w:val="40"/>
              </w:rPr>
              <w:t xml:space="preserve">Classic </w:t>
            </w:r>
          </w:p>
        </w:tc>
      </w:tr>
      <w:tr w:rsidR="00E93840" w:rsidRPr="00E05C19" w14:paraId="2F742C9D" w14:textId="77777777" w:rsidTr="003C22B4">
        <w:tc>
          <w:tcPr>
            <w:tcW w:w="1581" w:type="pct"/>
            <w:tcBorders>
              <w:top w:val="single" w:sz="4" w:space="0" w:color="auto"/>
            </w:tcBorders>
          </w:tcPr>
          <w:p w14:paraId="4BBC5861" w14:textId="771E60DF" w:rsidR="00E93840" w:rsidRPr="00E05C19" w:rsidRDefault="00E93840" w:rsidP="00FA5395">
            <w:pPr>
              <w:rPr>
                <w:rFonts w:ascii="Arial" w:hAnsi="Arial" w:cs="Arial"/>
                <w:sz w:val="20"/>
              </w:rPr>
            </w:pPr>
          </w:p>
        </w:tc>
        <w:tc>
          <w:tcPr>
            <w:tcW w:w="3419" w:type="pct"/>
            <w:tcBorders>
              <w:top w:val="single" w:sz="4" w:space="0" w:color="auto"/>
            </w:tcBorders>
          </w:tcPr>
          <w:p w14:paraId="139753BD" w14:textId="77777777" w:rsidR="00E93840" w:rsidRPr="003C22B4" w:rsidRDefault="00E93840" w:rsidP="00FA5395">
            <w:pPr>
              <w:rPr>
                <w:rFonts w:ascii="Arial" w:hAnsi="Arial" w:cs="Arial"/>
                <w:sz w:val="22"/>
                <w:szCs w:val="22"/>
              </w:rPr>
            </w:pPr>
          </w:p>
        </w:tc>
      </w:tr>
    </w:tbl>
    <w:p w14:paraId="16E04A4B" w14:textId="77777777" w:rsidR="00E93840" w:rsidRDefault="00E93840" w:rsidP="00E93840">
      <w:pPr>
        <w:tabs>
          <w:tab w:val="center" w:pos="4320"/>
          <w:tab w:val="right" w:pos="8640"/>
        </w:tabs>
        <w:rPr>
          <w:rFonts w:ascii="Arial" w:hAnsi="Arial" w:cs="Arial"/>
          <w:sz w:val="20"/>
        </w:rPr>
      </w:pPr>
    </w:p>
    <w:p w14:paraId="67CE35C1" w14:textId="77777777" w:rsidR="003C22B4" w:rsidRPr="00A909A7" w:rsidRDefault="003C22B4" w:rsidP="003C22B4">
      <w:pPr>
        <w:widowControl w:val="0"/>
        <w:autoSpaceDE w:val="0"/>
        <w:autoSpaceDN w:val="0"/>
        <w:adjustRightInd w:val="0"/>
        <w:rPr>
          <w:rFonts w:ascii="Arial" w:hAnsi="Arial" w:cs="Arial"/>
          <w:b/>
          <w:w w:val="80"/>
          <w:sz w:val="20"/>
          <w:lang w:val="en-GB" w:eastAsia="nl-BE"/>
        </w:rPr>
      </w:pPr>
      <w:r w:rsidRPr="00A909A7">
        <w:rPr>
          <w:rFonts w:ascii="Arial" w:hAnsi="Arial" w:cs="Arial"/>
          <w:b/>
          <w:w w:val="80"/>
          <w:sz w:val="20"/>
          <w:lang w:val="en-GB" w:eastAsia="nl-BE"/>
        </w:rPr>
        <w:t>INTENDED USE</w:t>
      </w:r>
    </w:p>
    <w:p w14:paraId="398DD2AB" w14:textId="77777777" w:rsidR="004A6B59" w:rsidRPr="004A6B59" w:rsidRDefault="004A6B59" w:rsidP="004A6B59">
      <w:pPr>
        <w:tabs>
          <w:tab w:val="left" w:pos="2160"/>
          <w:tab w:val="left" w:pos="3960"/>
          <w:tab w:val="left" w:pos="5040"/>
          <w:tab w:val="left" w:pos="6300"/>
        </w:tabs>
        <w:spacing w:line="276" w:lineRule="auto"/>
        <w:ind w:left="360"/>
        <w:contextualSpacing/>
        <w:rPr>
          <w:rFonts w:ascii="Arial" w:hAnsi="Arial" w:cs="Arial"/>
          <w:sz w:val="18"/>
          <w:szCs w:val="18"/>
        </w:rPr>
      </w:pPr>
      <w:r w:rsidRPr="004A6B59">
        <w:rPr>
          <w:rFonts w:ascii="Arial" w:hAnsi="Arial" w:cs="Arial"/>
          <w:sz w:val="18"/>
          <w:szCs w:val="18"/>
        </w:rPr>
        <w:t xml:space="preserve">The classic tube is intended for use as an accessory / consumable with respiratory therapy devices with conical ISO connectors (ISO 5356-1) for the treatment of sleep </w:t>
      </w:r>
      <w:proofErr w:type="spellStart"/>
      <w:r w:rsidRPr="004A6B59">
        <w:rPr>
          <w:rFonts w:ascii="Arial" w:hAnsi="Arial" w:cs="Arial"/>
          <w:sz w:val="18"/>
          <w:szCs w:val="18"/>
        </w:rPr>
        <w:t>apnoea</w:t>
      </w:r>
      <w:proofErr w:type="spellEnd"/>
      <w:r w:rsidRPr="004A6B59">
        <w:rPr>
          <w:rFonts w:ascii="Arial" w:hAnsi="Arial" w:cs="Arial"/>
          <w:sz w:val="18"/>
          <w:szCs w:val="18"/>
        </w:rPr>
        <w:t xml:space="preserve"> or home ventilation.  Classic tubes can also be used as a non-heated part of a ventilation circuit. </w:t>
      </w:r>
    </w:p>
    <w:p w14:paraId="10D7AF35" w14:textId="77777777" w:rsidR="004A6B59" w:rsidRPr="004A6B59" w:rsidRDefault="004A6B59" w:rsidP="004A6B59">
      <w:pPr>
        <w:tabs>
          <w:tab w:val="left" w:pos="2160"/>
          <w:tab w:val="left" w:pos="3960"/>
          <w:tab w:val="left" w:pos="5040"/>
          <w:tab w:val="left" w:pos="6300"/>
        </w:tabs>
        <w:spacing w:line="276" w:lineRule="auto"/>
        <w:ind w:left="360"/>
        <w:contextualSpacing/>
        <w:rPr>
          <w:rFonts w:ascii="Arial" w:hAnsi="Arial" w:cs="Arial"/>
          <w:sz w:val="18"/>
          <w:szCs w:val="18"/>
        </w:rPr>
      </w:pPr>
      <w:r w:rsidRPr="004A6B59">
        <w:rPr>
          <w:rFonts w:ascii="Arial" w:hAnsi="Arial" w:cs="Arial"/>
          <w:sz w:val="18"/>
          <w:szCs w:val="18"/>
        </w:rPr>
        <w:t xml:space="preserve">The tube is intended to transport breathing </w:t>
      </w:r>
      <w:proofErr w:type="gramStart"/>
      <w:r w:rsidRPr="004A6B59">
        <w:rPr>
          <w:rFonts w:ascii="Arial" w:hAnsi="Arial" w:cs="Arial"/>
          <w:sz w:val="18"/>
          <w:szCs w:val="18"/>
        </w:rPr>
        <w:t>gasses</w:t>
      </w:r>
      <w:proofErr w:type="gramEnd"/>
      <w:r w:rsidRPr="004A6B59">
        <w:rPr>
          <w:rFonts w:ascii="Arial" w:hAnsi="Arial" w:cs="Arial"/>
          <w:sz w:val="18"/>
          <w:szCs w:val="18"/>
        </w:rPr>
        <w:t xml:space="preserve"> (with or without supplemental Oxygen) from the flow generator to the patient and back. The tube is indicated for non-invasive and invasive respiratory therapy in the home, hospital or sleep-lab setting by a single patient. </w:t>
      </w:r>
    </w:p>
    <w:p w14:paraId="7DC7FFE1" w14:textId="3D6949DD" w:rsidR="005A0287" w:rsidRPr="004A6B59" w:rsidRDefault="004A6B59" w:rsidP="004A6B59">
      <w:pPr>
        <w:tabs>
          <w:tab w:val="left" w:pos="2160"/>
          <w:tab w:val="left" w:pos="3960"/>
          <w:tab w:val="left" w:pos="5040"/>
          <w:tab w:val="left" w:pos="6300"/>
        </w:tabs>
        <w:spacing w:line="276" w:lineRule="auto"/>
        <w:ind w:left="360"/>
        <w:contextualSpacing/>
        <w:rPr>
          <w:rFonts w:ascii="Arial" w:hAnsi="Arial" w:cs="Arial"/>
          <w:sz w:val="18"/>
          <w:szCs w:val="18"/>
        </w:rPr>
      </w:pPr>
      <w:r w:rsidRPr="004A6B59">
        <w:rPr>
          <w:rFonts w:ascii="Arial" w:hAnsi="Arial" w:cs="Arial"/>
          <w:sz w:val="18"/>
          <w:szCs w:val="18"/>
        </w:rPr>
        <w:t>Device under medical supervision.</w:t>
      </w:r>
    </w:p>
    <w:p w14:paraId="35AB773D" w14:textId="77777777" w:rsidR="004A6B59" w:rsidRPr="004A6B59" w:rsidRDefault="004A6B59" w:rsidP="004A6B59">
      <w:pPr>
        <w:widowControl w:val="0"/>
        <w:autoSpaceDE w:val="0"/>
        <w:autoSpaceDN w:val="0"/>
        <w:adjustRightInd w:val="0"/>
        <w:rPr>
          <w:rFonts w:ascii="Arial" w:eastAsia="Calibri" w:hAnsi="Arial" w:cs="Arial"/>
          <w:sz w:val="20"/>
          <w:szCs w:val="22"/>
          <w:lang w:val="en-GB"/>
        </w:rPr>
      </w:pPr>
    </w:p>
    <w:p w14:paraId="45004FF2" w14:textId="77777777" w:rsidR="00852EAF" w:rsidRPr="00A909A7" w:rsidRDefault="00852EAF" w:rsidP="00852EAF">
      <w:pPr>
        <w:widowControl w:val="0"/>
        <w:autoSpaceDE w:val="0"/>
        <w:autoSpaceDN w:val="0"/>
        <w:adjustRightInd w:val="0"/>
        <w:rPr>
          <w:rFonts w:ascii="Arial" w:hAnsi="Arial" w:cs="Arial"/>
          <w:b/>
          <w:w w:val="80"/>
          <w:sz w:val="20"/>
          <w:lang w:val="en-GB" w:eastAsia="nl-BE"/>
        </w:rPr>
      </w:pPr>
      <w:r w:rsidRPr="00A909A7">
        <w:rPr>
          <w:rFonts w:ascii="Arial" w:hAnsi="Arial" w:cs="Arial"/>
          <w:b/>
          <w:w w:val="80"/>
          <w:sz w:val="20"/>
          <w:lang w:val="en-GB" w:eastAsia="nl-BE"/>
        </w:rPr>
        <w:t>WARNINGS AND PRECAUTIONS</w:t>
      </w:r>
    </w:p>
    <w:p w14:paraId="3A046051" w14:textId="77777777" w:rsidR="004A6B59" w:rsidRPr="004A6B59" w:rsidRDefault="004A6B59" w:rsidP="004A6B59">
      <w:pPr>
        <w:pStyle w:val="ListParagraph"/>
        <w:numPr>
          <w:ilvl w:val="0"/>
          <w:numId w:val="5"/>
        </w:numPr>
        <w:rPr>
          <w:rFonts w:ascii="Arial" w:eastAsia="Times New Roman" w:hAnsi="Arial" w:cs="Arial"/>
          <w:sz w:val="18"/>
          <w:szCs w:val="18"/>
        </w:rPr>
      </w:pPr>
      <w:r w:rsidRPr="004A6B59">
        <w:rPr>
          <w:rFonts w:ascii="Arial" w:eastAsia="Times New Roman" w:hAnsi="Arial" w:cs="Arial"/>
          <w:sz w:val="18"/>
          <w:szCs w:val="18"/>
        </w:rPr>
        <w:t xml:space="preserve">Please keep this user’s manual for future </w:t>
      </w:r>
      <w:proofErr w:type="gramStart"/>
      <w:r w:rsidRPr="004A6B59">
        <w:rPr>
          <w:rFonts w:ascii="Arial" w:eastAsia="Times New Roman" w:hAnsi="Arial" w:cs="Arial"/>
          <w:sz w:val="18"/>
          <w:szCs w:val="18"/>
        </w:rPr>
        <w:t>reference</w:t>
      </w:r>
      <w:proofErr w:type="gramEnd"/>
      <w:r w:rsidRPr="004A6B59">
        <w:rPr>
          <w:rFonts w:ascii="Arial" w:eastAsia="Times New Roman" w:hAnsi="Arial" w:cs="Arial"/>
          <w:sz w:val="18"/>
          <w:szCs w:val="18"/>
        </w:rPr>
        <w:t>.</w:t>
      </w:r>
    </w:p>
    <w:p w14:paraId="54EFC643" w14:textId="77777777" w:rsidR="004A6B59" w:rsidRPr="004A6B59" w:rsidRDefault="004A6B59" w:rsidP="004A6B59">
      <w:pPr>
        <w:pStyle w:val="ListParagraph"/>
        <w:numPr>
          <w:ilvl w:val="0"/>
          <w:numId w:val="5"/>
        </w:numPr>
        <w:rPr>
          <w:rFonts w:ascii="Arial" w:eastAsia="Times New Roman" w:hAnsi="Arial" w:cs="Arial"/>
          <w:sz w:val="18"/>
          <w:szCs w:val="18"/>
        </w:rPr>
      </w:pPr>
      <w:r w:rsidRPr="004A6B59">
        <w:rPr>
          <w:rFonts w:ascii="Arial" w:eastAsia="Times New Roman" w:hAnsi="Arial" w:cs="Arial"/>
          <w:sz w:val="18"/>
          <w:szCs w:val="18"/>
        </w:rPr>
        <w:t>Always touch the tube at the cuffs, when connecting or disconnecting the therapy device, humidifier and patient interface.</w:t>
      </w:r>
    </w:p>
    <w:p w14:paraId="0D95D315" w14:textId="77777777" w:rsidR="004A6B59" w:rsidRPr="004A6B59" w:rsidRDefault="004A6B59" w:rsidP="004A6B59">
      <w:pPr>
        <w:pStyle w:val="ListParagraph"/>
        <w:numPr>
          <w:ilvl w:val="0"/>
          <w:numId w:val="5"/>
        </w:numPr>
        <w:rPr>
          <w:rFonts w:ascii="Arial" w:eastAsia="Times New Roman" w:hAnsi="Arial" w:cs="Arial"/>
          <w:sz w:val="18"/>
          <w:szCs w:val="18"/>
        </w:rPr>
      </w:pPr>
      <w:r w:rsidRPr="004A6B59">
        <w:rPr>
          <w:rFonts w:ascii="Arial" w:eastAsia="Times New Roman" w:hAnsi="Arial" w:cs="Arial"/>
          <w:sz w:val="18"/>
          <w:szCs w:val="18"/>
        </w:rPr>
        <w:t>Do not pull the tube when disengaging the tube from the humidifier.</w:t>
      </w:r>
    </w:p>
    <w:p w14:paraId="47CF7ED5" w14:textId="77777777" w:rsidR="004A6B59" w:rsidRPr="004A6B59" w:rsidRDefault="004A6B59" w:rsidP="004A6B59">
      <w:pPr>
        <w:pStyle w:val="ListParagraph"/>
        <w:numPr>
          <w:ilvl w:val="0"/>
          <w:numId w:val="5"/>
        </w:numPr>
        <w:rPr>
          <w:rFonts w:ascii="Arial" w:eastAsia="Times New Roman" w:hAnsi="Arial" w:cs="Arial"/>
          <w:sz w:val="18"/>
          <w:szCs w:val="18"/>
        </w:rPr>
      </w:pPr>
      <w:r w:rsidRPr="004A6B59">
        <w:rPr>
          <w:rFonts w:ascii="Arial" w:eastAsia="Times New Roman" w:hAnsi="Arial" w:cs="Arial"/>
          <w:sz w:val="18"/>
          <w:szCs w:val="18"/>
        </w:rPr>
        <w:t xml:space="preserve">The tube must not be heated (&gt;60° C / &gt;140° F) or sterilized. </w:t>
      </w:r>
    </w:p>
    <w:p w14:paraId="7E417FAD" w14:textId="77777777" w:rsidR="004A6B59" w:rsidRPr="004A6B59" w:rsidRDefault="004A6B59" w:rsidP="004A6B59">
      <w:pPr>
        <w:pStyle w:val="ListParagraph"/>
        <w:numPr>
          <w:ilvl w:val="0"/>
          <w:numId w:val="5"/>
        </w:numPr>
        <w:rPr>
          <w:rFonts w:ascii="Arial" w:eastAsia="Times New Roman" w:hAnsi="Arial" w:cs="Arial"/>
          <w:sz w:val="18"/>
          <w:szCs w:val="18"/>
        </w:rPr>
      </w:pPr>
      <w:r w:rsidRPr="004A6B59">
        <w:rPr>
          <w:rFonts w:ascii="Arial" w:eastAsia="Times New Roman" w:hAnsi="Arial" w:cs="Arial"/>
          <w:sz w:val="18"/>
          <w:szCs w:val="18"/>
        </w:rPr>
        <w:t>Do not place the tube against any heat source.</w:t>
      </w:r>
    </w:p>
    <w:p w14:paraId="31CC08EF" w14:textId="77777777" w:rsidR="004A6B59" w:rsidRPr="004A6B59" w:rsidRDefault="004A6B59" w:rsidP="004A6B59">
      <w:pPr>
        <w:pStyle w:val="ListParagraph"/>
        <w:numPr>
          <w:ilvl w:val="0"/>
          <w:numId w:val="5"/>
        </w:numPr>
        <w:rPr>
          <w:rFonts w:ascii="Arial" w:eastAsia="Times New Roman" w:hAnsi="Arial" w:cs="Arial"/>
          <w:sz w:val="18"/>
          <w:szCs w:val="18"/>
        </w:rPr>
      </w:pPr>
      <w:r w:rsidRPr="004A6B59">
        <w:rPr>
          <w:rFonts w:ascii="Arial" w:eastAsia="Times New Roman" w:hAnsi="Arial" w:cs="Arial"/>
          <w:sz w:val="18"/>
          <w:szCs w:val="18"/>
        </w:rPr>
        <w:t>Do not use the tube on multiple patients.</w:t>
      </w:r>
    </w:p>
    <w:p w14:paraId="7B7F80AD" w14:textId="77777777" w:rsidR="004A6B59" w:rsidRPr="004A6B59" w:rsidRDefault="004A6B59" w:rsidP="004A6B59">
      <w:pPr>
        <w:pStyle w:val="ListParagraph"/>
        <w:numPr>
          <w:ilvl w:val="0"/>
          <w:numId w:val="5"/>
        </w:numPr>
        <w:rPr>
          <w:rFonts w:ascii="Arial" w:eastAsia="Times New Roman" w:hAnsi="Arial" w:cs="Arial"/>
          <w:sz w:val="18"/>
          <w:szCs w:val="18"/>
        </w:rPr>
      </w:pPr>
      <w:r w:rsidRPr="004A6B59">
        <w:rPr>
          <w:rFonts w:ascii="Arial" w:eastAsia="Times New Roman" w:hAnsi="Arial" w:cs="Arial"/>
          <w:sz w:val="18"/>
          <w:szCs w:val="18"/>
        </w:rPr>
        <w:t>Do not disassemble the tube or damage it.</w:t>
      </w:r>
    </w:p>
    <w:p w14:paraId="65787477" w14:textId="77777777" w:rsidR="004A6B59" w:rsidRPr="004A6B59" w:rsidRDefault="004A6B59" w:rsidP="004A6B59">
      <w:pPr>
        <w:pStyle w:val="ListParagraph"/>
        <w:numPr>
          <w:ilvl w:val="0"/>
          <w:numId w:val="5"/>
        </w:numPr>
        <w:rPr>
          <w:rFonts w:ascii="Arial" w:eastAsia="Times New Roman" w:hAnsi="Arial" w:cs="Arial"/>
          <w:sz w:val="18"/>
          <w:szCs w:val="18"/>
        </w:rPr>
      </w:pPr>
      <w:r w:rsidRPr="004A6B59">
        <w:rPr>
          <w:rFonts w:ascii="Arial" w:eastAsia="Times New Roman" w:hAnsi="Arial" w:cs="Arial"/>
          <w:sz w:val="18"/>
          <w:szCs w:val="18"/>
        </w:rPr>
        <w:t>Do not insert or drop any object in the openings of the tube as it can damage the tube.</w:t>
      </w:r>
    </w:p>
    <w:p w14:paraId="5918F0BD" w14:textId="77777777" w:rsidR="004A6B59" w:rsidRPr="004A6B59" w:rsidRDefault="004A6B59" w:rsidP="004A6B59">
      <w:pPr>
        <w:pStyle w:val="ListParagraph"/>
        <w:numPr>
          <w:ilvl w:val="0"/>
          <w:numId w:val="5"/>
        </w:numPr>
        <w:rPr>
          <w:rFonts w:ascii="Arial" w:eastAsia="Times New Roman" w:hAnsi="Arial" w:cs="Arial"/>
          <w:sz w:val="18"/>
          <w:szCs w:val="18"/>
        </w:rPr>
      </w:pPr>
      <w:r w:rsidRPr="004A6B59">
        <w:rPr>
          <w:rFonts w:ascii="Arial" w:eastAsia="Times New Roman" w:hAnsi="Arial" w:cs="Arial"/>
          <w:sz w:val="18"/>
          <w:szCs w:val="18"/>
        </w:rPr>
        <w:t>Do not place materials or objects on the tube as it can damage the tube.</w:t>
      </w:r>
    </w:p>
    <w:p w14:paraId="2CD87800" w14:textId="77777777" w:rsidR="004A6B59" w:rsidRPr="004A6B59" w:rsidRDefault="004A6B59" w:rsidP="004A6B59">
      <w:pPr>
        <w:pStyle w:val="ListParagraph"/>
        <w:numPr>
          <w:ilvl w:val="0"/>
          <w:numId w:val="5"/>
        </w:numPr>
        <w:rPr>
          <w:rFonts w:ascii="Arial" w:eastAsia="Times New Roman" w:hAnsi="Arial" w:cs="Arial"/>
          <w:sz w:val="18"/>
          <w:szCs w:val="18"/>
        </w:rPr>
      </w:pPr>
      <w:r w:rsidRPr="004A6B59">
        <w:rPr>
          <w:rFonts w:ascii="Arial" w:eastAsia="Times New Roman" w:hAnsi="Arial" w:cs="Arial"/>
          <w:sz w:val="18"/>
          <w:szCs w:val="18"/>
        </w:rPr>
        <w:t xml:space="preserve">If the tube is damaged (holes, creases, tears, etc.) or no longer functional, do not try to repair it. Replace the tube immediately. </w:t>
      </w:r>
    </w:p>
    <w:p w14:paraId="07805CB7" w14:textId="77777777" w:rsidR="004A6B59" w:rsidRPr="004A6B59" w:rsidRDefault="004A6B59" w:rsidP="004A6B59">
      <w:pPr>
        <w:pStyle w:val="ListParagraph"/>
        <w:numPr>
          <w:ilvl w:val="0"/>
          <w:numId w:val="5"/>
        </w:numPr>
        <w:rPr>
          <w:rFonts w:ascii="Arial" w:eastAsia="Times New Roman" w:hAnsi="Arial" w:cs="Arial"/>
          <w:sz w:val="18"/>
          <w:szCs w:val="18"/>
        </w:rPr>
      </w:pPr>
      <w:r w:rsidRPr="004A6B59">
        <w:rPr>
          <w:rFonts w:ascii="Arial" w:eastAsia="Times New Roman" w:hAnsi="Arial" w:cs="Arial"/>
          <w:sz w:val="18"/>
          <w:szCs w:val="18"/>
        </w:rPr>
        <w:t>The tube should not be used for longer than the indicated life cycle to avoid contamination; the tube should be replaced once this period is over.</w:t>
      </w:r>
    </w:p>
    <w:p w14:paraId="62717B3F" w14:textId="77777777" w:rsidR="004A6B59" w:rsidRPr="004A6B59" w:rsidRDefault="004A6B59" w:rsidP="004A6B59">
      <w:pPr>
        <w:pStyle w:val="ListParagraph"/>
        <w:numPr>
          <w:ilvl w:val="0"/>
          <w:numId w:val="5"/>
        </w:numPr>
        <w:rPr>
          <w:rFonts w:ascii="Arial" w:eastAsia="Times New Roman" w:hAnsi="Arial" w:cs="Arial"/>
          <w:sz w:val="18"/>
          <w:szCs w:val="18"/>
        </w:rPr>
      </w:pPr>
      <w:r w:rsidRPr="004A6B59">
        <w:rPr>
          <w:rFonts w:ascii="Arial" w:eastAsia="Times New Roman" w:hAnsi="Arial" w:cs="Arial"/>
          <w:sz w:val="18"/>
          <w:szCs w:val="18"/>
        </w:rPr>
        <w:t>In case of using the tube with a pressure sensor line always use the 2 tube plugs to close the ends of the pressure sensor line to avoid water ingress which can cause a false measurement of the pressure or a reduced reaction of the pressure regulator.  Both have a negative influence on optimal treatment.</w:t>
      </w:r>
    </w:p>
    <w:p w14:paraId="36920484" w14:textId="77777777" w:rsidR="004A6B59" w:rsidRPr="004A6B59" w:rsidRDefault="004A6B59" w:rsidP="004A6B59">
      <w:pPr>
        <w:pStyle w:val="ListParagraph"/>
        <w:numPr>
          <w:ilvl w:val="0"/>
          <w:numId w:val="5"/>
        </w:numPr>
        <w:rPr>
          <w:rFonts w:ascii="Arial" w:eastAsia="Times New Roman" w:hAnsi="Arial" w:cs="Arial"/>
          <w:sz w:val="18"/>
          <w:szCs w:val="18"/>
        </w:rPr>
      </w:pPr>
      <w:r w:rsidRPr="004A6B59">
        <w:rPr>
          <w:rFonts w:ascii="Arial" w:eastAsia="Times New Roman" w:hAnsi="Arial" w:cs="Arial"/>
          <w:sz w:val="18"/>
          <w:szCs w:val="18"/>
        </w:rPr>
        <w:t xml:space="preserve">For tubes intended for invasive and non-invasive respiratory therapy regularly check the breathing circuit for condensate and </w:t>
      </w:r>
      <w:proofErr w:type="gramStart"/>
      <w:r w:rsidRPr="004A6B59">
        <w:rPr>
          <w:rFonts w:ascii="Arial" w:eastAsia="Times New Roman" w:hAnsi="Arial" w:cs="Arial"/>
          <w:sz w:val="18"/>
          <w:szCs w:val="18"/>
        </w:rPr>
        <w:t>empty</w:t>
      </w:r>
      <w:proofErr w:type="gramEnd"/>
      <w:r w:rsidRPr="004A6B59">
        <w:rPr>
          <w:rFonts w:ascii="Arial" w:eastAsia="Times New Roman" w:hAnsi="Arial" w:cs="Arial"/>
          <w:sz w:val="18"/>
          <w:szCs w:val="18"/>
        </w:rPr>
        <w:t xml:space="preserve"> if necessary, since, if too much condensate accumulates, a partial or complete blockage of the circuit can occur.</w:t>
      </w:r>
    </w:p>
    <w:p w14:paraId="6F31822A" w14:textId="77777777" w:rsidR="004A6B59" w:rsidRPr="004A6B59" w:rsidRDefault="004A6B59" w:rsidP="004A6B59">
      <w:pPr>
        <w:rPr>
          <w:rFonts w:ascii="Arial" w:eastAsia="Calibri" w:hAnsi="Arial" w:cs="Arial"/>
          <w:sz w:val="20"/>
          <w:szCs w:val="22"/>
        </w:rPr>
      </w:pPr>
    </w:p>
    <w:p w14:paraId="0EB6DE66" w14:textId="77777777" w:rsidR="005A0287" w:rsidRPr="005A0287" w:rsidRDefault="005A0287" w:rsidP="005A0287">
      <w:pPr>
        <w:rPr>
          <w:rFonts w:ascii="Arial" w:hAnsi="Arial" w:cs="Arial"/>
          <w:b/>
          <w:w w:val="80"/>
          <w:sz w:val="20"/>
          <w:lang w:val="en-GB" w:eastAsia="nl-BE"/>
        </w:rPr>
      </w:pPr>
      <w:r w:rsidRPr="005A0287">
        <w:rPr>
          <w:rFonts w:ascii="Arial" w:hAnsi="Arial" w:cs="Arial"/>
          <w:b/>
          <w:w w:val="80"/>
          <w:sz w:val="20"/>
          <w:lang w:val="en-GB" w:eastAsia="nl-BE"/>
        </w:rPr>
        <w:t xml:space="preserve">LIFE </w:t>
      </w:r>
      <w:proofErr w:type="gramStart"/>
      <w:r w:rsidRPr="005A0287">
        <w:rPr>
          <w:rFonts w:ascii="Arial" w:hAnsi="Arial" w:cs="Arial"/>
          <w:b/>
          <w:w w:val="80"/>
          <w:sz w:val="20"/>
          <w:lang w:val="en-GB" w:eastAsia="nl-BE"/>
        </w:rPr>
        <w:t>CYCLE :</w:t>
      </w:r>
      <w:proofErr w:type="gramEnd"/>
      <w:r w:rsidRPr="005A0287">
        <w:rPr>
          <w:rFonts w:ascii="Arial" w:hAnsi="Arial" w:cs="Arial"/>
          <w:b/>
          <w:w w:val="80"/>
          <w:sz w:val="20"/>
          <w:lang w:val="en-GB" w:eastAsia="nl-BE"/>
        </w:rPr>
        <w:t xml:space="preserve"> </w:t>
      </w:r>
    </w:p>
    <w:p w14:paraId="187EA11C" w14:textId="77777777" w:rsidR="005A0287" w:rsidRPr="005A0287" w:rsidRDefault="005A0287" w:rsidP="005A0287">
      <w:pPr>
        <w:pStyle w:val="ListParagraph"/>
        <w:numPr>
          <w:ilvl w:val="0"/>
          <w:numId w:val="4"/>
        </w:numPr>
        <w:rPr>
          <w:rFonts w:ascii="Arial" w:hAnsi="Arial" w:cs="Arial"/>
          <w:sz w:val="18"/>
          <w:szCs w:val="18"/>
          <w:lang w:val="en-GB"/>
        </w:rPr>
      </w:pPr>
      <w:r w:rsidRPr="005A0287">
        <w:rPr>
          <w:rFonts w:ascii="Arial" w:hAnsi="Arial" w:cs="Arial"/>
          <w:sz w:val="18"/>
          <w:szCs w:val="18"/>
          <w:lang w:val="en-GB"/>
        </w:rPr>
        <w:t xml:space="preserve">When used in treatment of sleep apnoea: The classic tubes can be used for </w:t>
      </w:r>
      <w:proofErr w:type="spellStart"/>
      <w:r w:rsidRPr="005A0287">
        <w:rPr>
          <w:rFonts w:ascii="Arial" w:hAnsi="Arial" w:cs="Arial"/>
          <w:sz w:val="18"/>
          <w:szCs w:val="18"/>
          <w:lang w:val="en-GB"/>
        </w:rPr>
        <w:t>máx</w:t>
      </w:r>
      <w:proofErr w:type="spellEnd"/>
      <w:r w:rsidRPr="005A0287">
        <w:rPr>
          <w:rFonts w:ascii="Arial" w:hAnsi="Arial" w:cs="Arial"/>
          <w:sz w:val="18"/>
          <w:szCs w:val="18"/>
          <w:lang w:val="en-GB"/>
        </w:rPr>
        <w:t xml:space="preserve"> 1 year or according to prescription of </w:t>
      </w:r>
      <w:proofErr w:type="gramStart"/>
      <w:r w:rsidRPr="005A0287">
        <w:rPr>
          <w:rFonts w:ascii="Arial" w:hAnsi="Arial" w:cs="Arial"/>
          <w:sz w:val="18"/>
          <w:szCs w:val="18"/>
          <w:lang w:val="en-GB"/>
        </w:rPr>
        <w:t>Healthcare</w:t>
      </w:r>
      <w:proofErr w:type="gramEnd"/>
      <w:r w:rsidRPr="005A0287">
        <w:rPr>
          <w:rFonts w:ascii="Arial" w:hAnsi="Arial" w:cs="Arial"/>
          <w:sz w:val="18"/>
          <w:szCs w:val="18"/>
          <w:lang w:val="en-GB"/>
        </w:rPr>
        <w:t xml:space="preserve"> specialist.</w:t>
      </w:r>
    </w:p>
    <w:p w14:paraId="4CF76F89" w14:textId="77777777" w:rsidR="005A0287" w:rsidRPr="005A0287" w:rsidRDefault="005A0287" w:rsidP="005A0287">
      <w:pPr>
        <w:pStyle w:val="ListParagraph"/>
        <w:numPr>
          <w:ilvl w:val="0"/>
          <w:numId w:val="4"/>
        </w:numPr>
        <w:rPr>
          <w:rFonts w:ascii="Arial" w:hAnsi="Arial" w:cs="Arial"/>
          <w:sz w:val="18"/>
          <w:szCs w:val="18"/>
          <w:lang w:val="en-GB"/>
        </w:rPr>
      </w:pPr>
      <w:r w:rsidRPr="005A0287">
        <w:rPr>
          <w:rFonts w:ascii="Arial" w:hAnsi="Arial" w:cs="Arial"/>
          <w:sz w:val="18"/>
          <w:szCs w:val="18"/>
          <w:lang w:val="en-GB"/>
        </w:rPr>
        <w:t xml:space="preserve">When used as part of a ventilation circuit, the tubes can be used for </w:t>
      </w:r>
      <w:proofErr w:type="spellStart"/>
      <w:r w:rsidRPr="005A0287">
        <w:rPr>
          <w:rFonts w:ascii="Arial" w:hAnsi="Arial" w:cs="Arial"/>
          <w:sz w:val="18"/>
          <w:szCs w:val="18"/>
          <w:lang w:val="en-GB"/>
        </w:rPr>
        <w:t>máx</w:t>
      </w:r>
      <w:proofErr w:type="spellEnd"/>
      <w:r w:rsidRPr="005A0287">
        <w:rPr>
          <w:rFonts w:ascii="Arial" w:hAnsi="Arial" w:cs="Arial"/>
          <w:sz w:val="18"/>
          <w:szCs w:val="18"/>
          <w:lang w:val="en-GB"/>
        </w:rPr>
        <w:t xml:space="preserve"> 2 weeks.</w:t>
      </w:r>
    </w:p>
    <w:p w14:paraId="433694FA" w14:textId="22F47488" w:rsidR="007B0804" w:rsidRPr="004A6B59" w:rsidRDefault="007B0804" w:rsidP="007B0804">
      <w:pPr>
        <w:autoSpaceDE w:val="0"/>
        <w:autoSpaceDN w:val="0"/>
        <w:adjustRightInd w:val="0"/>
        <w:rPr>
          <w:rFonts w:ascii="Arial" w:hAnsi="Arial" w:cs="Arial"/>
          <w:b/>
          <w:w w:val="80"/>
          <w:sz w:val="20"/>
          <w:lang w:eastAsia="nl-BE"/>
        </w:rPr>
      </w:pPr>
      <w:r w:rsidRPr="007B0804">
        <w:rPr>
          <w:rFonts w:ascii="Arial" w:hAnsi="Arial" w:cs="Arial"/>
          <w:b/>
          <w:w w:val="80"/>
          <w:sz w:val="20"/>
          <w:lang w:val="en-GB" w:eastAsia="nl-BE"/>
        </w:rPr>
        <w:t xml:space="preserve">CLEANING </w:t>
      </w:r>
      <w:r w:rsidR="004A6B59" w:rsidRPr="004A6B59">
        <w:rPr>
          <w:rFonts w:ascii="Arial" w:hAnsi="Arial" w:cs="Arial"/>
          <w:b/>
          <w:w w:val="80"/>
          <w:sz w:val="20"/>
          <w:lang w:val="en-GB" w:eastAsia="nl-BE"/>
        </w:rPr>
        <w:t>(only in case of tube being used for sleep apnoea treatment)</w:t>
      </w:r>
    </w:p>
    <w:p w14:paraId="00DEE1F4" w14:textId="77777777" w:rsidR="004A6B59" w:rsidRPr="00FA3C0C" w:rsidRDefault="004A6B59" w:rsidP="004A6B59">
      <w:pPr>
        <w:tabs>
          <w:tab w:val="left" w:pos="2160"/>
          <w:tab w:val="left" w:pos="3960"/>
          <w:tab w:val="left" w:pos="5040"/>
          <w:tab w:val="left" w:pos="6300"/>
        </w:tabs>
        <w:contextualSpacing/>
        <w:rPr>
          <w:rFonts w:ascii="Arial" w:hAnsi="Arial" w:cs="Arial"/>
          <w:sz w:val="18"/>
          <w:szCs w:val="18"/>
        </w:rPr>
      </w:pPr>
      <w:r w:rsidRPr="00FA3408">
        <w:rPr>
          <w:rFonts w:ascii="Arial" w:hAnsi="Arial" w:cs="Arial"/>
          <w:sz w:val="18"/>
          <w:szCs w:val="18"/>
        </w:rPr>
        <w:t xml:space="preserve">Weekly cleaning is advised </w:t>
      </w:r>
    </w:p>
    <w:p w14:paraId="018EFD60" w14:textId="77777777" w:rsidR="004A6B59" w:rsidRPr="00FA3C0C" w:rsidRDefault="004A6B59" w:rsidP="004A6B59">
      <w:pPr>
        <w:numPr>
          <w:ilvl w:val="0"/>
          <w:numId w:val="6"/>
        </w:numPr>
        <w:tabs>
          <w:tab w:val="clear" w:pos="360"/>
          <w:tab w:val="left" w:pos="2160"/>
          <w:tab w:val="left" w:pos="3960"/>
          <w:tab w:val="left" w:pos="5040"/>
          <w:tab w:val="left" w:pos="6300"/>
        </w:tabs>
        <w:spacing w:line="276" w:lineRule="auto"/>
        <w:contextualSpacing/>
        <w:rPr>
          <w:rFonts w:ascii="Arial" w:hAnsi="Arial" w:cs="Arial"/>
          <w:sz w:val="18"/>
          <w:szCs w:val="18"/>
        </w:rPr>
      </w:pPr>
      <w:r w:rsidRPr="00FA3C0C">
        <w:rPr>
          <w:rFonts w:ascii="Arial" w:hAnsi="Arial" w:cs="Arial"/>
          <w:sz w:val="18"/>
          <w:szCs w:val="18"/>
        </w:rPr>
        <w:t xml:space="preserve">Clean the tube in lukewarm, mildly soapy water. </w:t>
      </w:r>
    </w:p>
    <w:p w14:paraId="659AF409" w14:textId="77777777" w:rsidR="004A6B59" w:rsidRPr="004A6B59" w:rsidRDefault="004A6B59" w:rsidP="004A6B59">
      <w:pPr>
        <w:numPr>
          <w:ilvl w:val="0"/>
          <w:numId w:val="6"/>
        </w:numPr>
        <w:tabs>
          <w:tab w:val="clear" w:pos="360"/>
          <w:tab w:val="left" w:pos="2160"/>
          <w:tab w:val="left" w:pos="3960"/>
          <w:tab w:val="left" w:pos="5040"/>
          <w:tab w:val="left" w:pos="6300"/>
        </w:tabs>
        <w:spacing w:line="276" w:lineRule="auto"/>
        <w:contextualSpacing/>
        <w:rPr>
          <w:rFonts w:ascii="Arial" w:hAnsi="Arial" w:cs="Arial"/>
          <w:sz w:val="18"/>
          <w:szCs w:val="18"/>
        </w:rPr>
      </w:pPr>
      <w:r w:rsidRPr="00FA3C0C">
        <w:rPr>
          <w:rFonts w:ascii="Arial" w:hAnsi="Arial" w:cs="Arial"/>
          <w:sz w:val="18"/>
          <w:szCs w:val="18"/>
        </w:rPr>
        <w:t xml:space="preserve">Rinse the </w:t>
      </w:r>
      <w:r w:rsidRPr="004A6B59">
        <w:rPr>
          <w:rFonts w:ascii="Arial" w:hAnsi="Arial" w:cs="Arial"/>
          <w:sz w:val="18"/>
          <w:szCs w:val="18"/>
        </w:rPr>
        <w:t xml:space="preserve">tube with clean </w:t>
      </w:r>
    </w:p>
    <w:p w14:paraId="0490F066" w14:textId="77777777" w:rsidR="004A6B59" w:rsidRPr="00FA3C0C" w:rsidRDefault="004A6B59" w:rsidP="004A6B59">
      <w:pPr>
        <w:numPr>
          <w:ilvl w:val="0"/>
          <w:numId w:val="6"/>
        </w:numPr>
        <w:tabs>
          <w:tab w:val="clear" w:pos="360"/>
          <w:tab w:val="left" w:pos="2160"/>
          <w:tab w:val="left" w:pos="3960"/>
          <w:tab w:val="left" w:pos="5040"/>
          <w:tab w:val="left" w:pos="6300"/>
        </w:tabs>
        <w:spacing w:line="276" w:lineRule="auto"/>
        <w:contextualSpacing/>
        <w:rPr>
          <w:rFonts w:ascii="Arial" w:hAnsi="Arial" w:cs="Arial"/>
          <w:sz w:val="18"/>
          <w:szCs w:val="18"/>
        </w:rPr>
      </w:pPr>
      <w:r w:rsidRPr="00FA3C0C">
        <w:rPr>
          <w:rFonts w:ascii="Arial" w:hAnsi="Arial" w:cs="Arial"/>
          <w:sz w:val="18"/>
          <w:szCs w:val="18"/>
        </w:rPr>
        <w:t>Hang-up the tube with both cuffs hanging downwards.</w:t>
      </w:r>
    </w:p>
    <w:p w14:paraId="47632C3B" w14:textId="00705919" w:rsidR="004A6B59" w:rsidRDefault="004A6B59" w:rsidP="004A6B59">
      <w:pPr>
        <w:numPr>
          <w:ilvl w:val="0"/>
          <w:numId w:val="6"/>
        </w:numPr>
        <w:tabs>
          <w:tab w:val="clear" w:pos="360"/>
          <w:tab w:val="left" w:pos="2160"/>
          <w:tab w:val="left" w:pos="3960"/>
          <w:tab w:val="left" w:pos="5040"/>
          <w:tab w:val="left" w:pos="6300"/>
        </w:tabs>
        <w:spacing w:line="276" w:lineRule="auto"/>
        <w:contextualSpacing/>
        <w:rPr>
          <w:rFonts w:ascii="Arial" w:hAnsi="Arial" w:cs="Arial"/>
          <w:sz w:val="18"/>
          <w:szCs w:val="18"/>
        </w:rPr>
      </w:pPr>
      <w:r w:rsidRPr="00FA3C0C">
        <w:rPr>
          <w:rFonts w:ascii="Arial" w:hAnsi="Arial" w:cs="Arial"/>
          <w:sz w:val="18"/>
          <w:szCs w:val="18"/>
        </w:rPr>
        <w:t xml:space="preserve">Allow the tube to dry.  </w:t>
      </w:r>
    </w:p>
    <w:p w14:paraId="42A4AF98" w14:textId="77777777" w:rsidR="004A6B59" w:rsidRPr="00822C95" w:rsidRDefault="004A6B59" w:rsidP="004A6B59">
      <w:pPr>
        <w:tabs>
          <w:tab w:val="left" w:pos="2160"/>
          <w:tab w:val="left" w:pos="3960"/>
          <w:tab w:val="left" w:pos="5040"/>
          <w:tab w:val="left" w:pos="6300"/>
        </w:tabs>
        <w:ind w:left="360"/>
        <w:contextualSpacing/>
        <w:rPr>
          <w:rFonts w:ascii="Arial" w:hAnsi="Arial" w:cs="Arial"/>
          <w:sz w:val="18"/>
          <w:szCs w:val="18"/>
          <w:highlight w:val="yellow"/>
        </w:rPr>
      </w:pPr>
      <w:r>
        <w:rPr>
          <w:rFonts w:ascii="Arial" w:hAnsi="Arial" w:cs="Arial"/>
          <w:sz w:val="18"/>
          <w:szCs w:val="18"/>
        </w:rPr>
        <w:t>*</w:t>
      </w:r>
      <w:r w:rsidRPr="002136EB">
        <w:rPr>
          <w:rFonts w:ascii="Arial" w:hAnsi="Arial" w:cs="Arial"/>
          <w:sz w:val="18"/>
          <w:szCs w:val="18"/>
        </w:rPr>
        <w:t xml:space="preserve">When using the pressure sensor line adapter first seal the pressure sensor line using one tube plug at each end, so that moisture cannot enter the tube. And after cleaning, remove </w:t>
      </w:r>
      <w:proofErr w:type="gramStart"/>
      <w:r w:rsidRPr="002136EB">
        <w:rPr>
          <w:rFonts w:ascii="Arial" w:hAnsi="Arial" w:cs="Arial"/>
          <w:sz w:val="18"/>
          <w:szCs w:val="18"/>
        </w:rPr>
        <w:t>both of</w:t>
      </w:r>
      <w:proofErr w:type="gramEnd"/>
      <w:r w:rsidRPr="002136EB">
        <w:rPr>
          <w:rFonts w:ascii="Arial" w:hAnsi="Arial" w:cs="Arial"/>
          <w:sz w:val="18"/>
          <w:szCs w:val="18"/>
        </w:rPr>
        <w:t xml:space="preserve"> tube plugs in case tube with PSL is used and allow the tube to dry.</w:t>
      </w:r>
    </w:p>
    <w:p w14:paraId="28117483" w14:textId="124875E1" w:rsidR="007B0804" w:rsidRPr="007B0804" w:rsidRDefault="007B0804" w:rsidP="007B0804">
      <w:pPr>
        <w:autoSpaceDE w:val="0"/>
        <w:autoSpaceDN w:val="0"/>
        <w:adjustRightInd w:val="0"/>
        <w:rPr>
          <w:rFonts w:ascii="Arial" w:hAnsi="Arial" w:cs="Arial"/>
          <w:sz w:val="20"/>
        </w:rPr>
      </w:pPr>
    </w:p>
    <w:p w14:paraId="40AF9936" w14:textId="77777777" w:rsidR="007B0804" w:rsidRDefault="007B0804" w:rsidP="007B0804">
      <w:pPr>
        <w:autoSpaceDE w:val="0"/>
        <w:autoSpaceDN w:val="0"/>
        <w:adjustRightInd w:val="0"/>
        <w:rPr>
          <w:rFonts w:ascii="Arial" w:hAnsi="Arial" w:cs="Arial"/>
          <w:sz w:val="20"/>
        </w:rPr>
      </w:pPr>
    </w:p>
    <w:p w14:paraId="43776E0E" w14:textId="77777777" w:rsidR="004A6B59" w:rsidRDefault="004A6B59" w:rsidP="007B0804">
      <w:pPr>
        <w:autoSpaceDE w:val="0"/>
        <w:autoSpaceDN w:val="0"/>
        <w:adjustRightInd w:val="0"/>
        <w:rPr>
          <w:rFonts w:ascii="Arial" w:hAnsi="Arial" w:cs="Arial"/>
          <w:sz w:val="20"/>
        </w:rPr>
      </w:pPr>
    </w:p>
    <w:p w14:paraId="5B9A3F65" w14:textId="77777777" w:rsidR="004A6B59" w:rsidRPr="007B0804" w:rsidRDefault="004A6B59" w:rsidP="007B0804">
      <w:pPr>
        <w:autoSpaceDE w:val="0"/>
        <w:autoSpaceDN w:val="0"/>
        <w:adjustRightInd w:val="0"/>
        <w:rPr>
          <w:rFonts w:ascii="Arial" w:hAnsi="Arial" w:cs="Arial"/>
          <w:sz w:val="20"/>
        </w:rPr>
      </w:pPr>
    </w:p>
    <w:p w14:paraId="739B2A28" w14:textId="77777777" w:rsidR="004A6B59" w:rsidRDefault="004A6B59" w:rsidP="007B0804">
      <w:pPr>
        <w:autoSpaceDE w:val="0"/>
        <w:autoSpaceDN w:val="0"/>
        <w:adjustRightInd w:val="0"/>
        <w:rPr>
          <w:rFonts w:ascii="Arial" w:hAnsi="Arial" w:cs="Arial"/>
          <w:b/>
          <w:w w:val="80"/>
          <w:sz w:val="20"/>
          <w:lang w:val="en-GB" w:eastAsia="nl-BE"/>
        </w:rPr>
      </w:pPr>
    </w:p>
    <w:p w14:paraId="6C6B1487" w14:textId="77777777" w:rsidR="004A6B59" w:rsidRDefault="004A6B59" w:rsidP="007B0804">
      <w:pPr>
        <w:autoSpaceDE w:val="0"/>
        <w:autoSpaceDN w:val="0"/>
        <w:adjustRightInd w:val="0"/>
        <w:rPr>
          <w:rFonts w:ascii="Arial" w:hAnsi="Arial" w:cs="Arial"/>
          <w:b/>
          <w:w w:val="80"/>
          <w:sz w:val="20"/>
          <w:lang w:val="en-GB" w:eastAsia="nl-BE"/>
        </w:rPr>
      </w:pPr>
    </w:p>
    <w:p w14:paraId="79D93E38" w14:textId="77777777" w:rsidR="004A6B59" w:rsidRDefault="004A6B59" w:rsidP="007B0804">
      <w:pPr>
        <w:autoSpaceDE w:val="0"/>
        <w:autoSpaceDN w:val="0"/>
        <w:adjustRightInd w:val="0"/>
        <w:rPr>
          <w:rFonts w:ascii="Arial" w:hAnsi="Arial" w:cs="Arial"/>
          <w:b/>
          <w:w w:val="80"/>
          <w:sz w:val="20"/>
          <w:lang w:val="en-GB" w:eastAsia="nl-BE"/>
        </w:rPr>
      </w:pPr>
    </w:p>
    <w:p w14:paraId="42EEAD2B" w14:textId="62FF5E80" w:rsidR="007B0804" w:rsidRPr="004A6B59" w:rsidRDefault="007B0804" w:rsidP="007B0804">
      <w:pPr>
        <w:autoSpaceDE w:val="0"/>
        <w:autoSpaceDN w:val="0"/>
        <w:adjustRightInd w:val="0"/>
        <w:rPr>
          <w:rFonts w:ascii="Arial" w:hAnsi="Arial" w:cs="Arial"/>
          <w:b/>
          <w:w w:val="80"/>
          <w:sz w:val="20"/>
          <w:lang w:val="en-GB" w:eastAsia="nl-BE"/>
        </w:rPr>
      </w:pPr>
      <w:r w:rsidRPr="004A6B59">
        <w:rPr>
          <w:rFonts w:ascii="Arial" w:hAnsi="Arial" w:cs="Arial"/>
          <w:b/>
          <w:w w:val="80"/>
          <w:sz w:val="20"/>
          <w:lang w:val="en-GB" w:eastAsia="nl-BE"/>
        </w:rPr>
        <w:lastRenderedPageBreak/>
        <w:t xml:space="preserve">Warnings: </w:t>
      </w:r>
    </w:p>
    <w:p w14:paraId="597622CF" w14:textId="77777777" w:rsidR="007B0804" w:rsidRPr="004A6B59" w:rsidRDefault="007B0804" w:rsidP="004A6B59">
      <w:pPr>
        <w:numPr>
          <w:ilvl w:val="0"/>
          <w:numId w:val="3"/>
        </w:numPr>
        <w:autoSpaceDE w:val="0"/>
        <w:autoSpaceDN w:val="0"/>
        <w:adjustRightInd w:val="0"/>
        <w:rPr>
          <w:rFonts w:ascii="Arial" w:hAnsi="Arial" w:cs="Arial"/>
          <w:sz w:val="18"/>
          <w:szCs w:val="18"/>
        </w:rPr>
      </w:pPr>
      <w:r w:rsidRPr="004A6B59">
        <w:rPr>
          <w:rFonts w:ascii="Arial" w:hAnsi="Arial" w:cs="Arial"/>
          <w:sz w:val="18"/>
          <w:szCs w:val="18"/>
        </w:rPr>
        <w:t xml:space="preserve">Do not use harsh soaps, detergents, solvents or </w:t>
      </w:r>
      <w:proofErr w:type="gramStart"/>
      <w:r w:rsidRPr="004A6B59">
        <w:rPr>
          <w:rFonts w:ascii="Arial" w:hAnsi="Arial" w:cs="Arial"/>
          <w:sz w:val="18"/>
          <w:szCs w:val="18"/>
        </w:rPr>
        <w:t>alcohols</w:t>
      </w:r>
      <w:proofErr w:type="gramEnd"/>
      <w:r w:rsidRPr="004A6B59">
        <w:rPr>
          <w:rFonts w:ascii="Arial" w:hAnsi="Arial" w:cs="Arial"/>
          <w:sz w:val="18"/>
          <w:szCs w:val="18"/>
        </w:rPr>
        <w:t xml:space="preserve"> to clean the tube.</w:t>
      </w:r>
    </w:p>
    <w:p w14:paraId="24225763" w14:textId="77777777" w:rsidR="007B0804" w:rsidRPr="004A6B59" w:rsidRDefault="007B0804" w:rsidP="004A6B59">
      <w:pPr>
        <w:numPr>
          <w:ilvl w:val="0"/>
          <w:numId w:val="3"/>
        </w:numPr>
        <w:autoSpaceDE w:val="0"/>
        <w:autoSpaceDN w:val="0"/>
        <w:adjustRightInd w:val="0"/>
        <w:rPr>
          <w:rFonts w:ascii="Arial" w:hAnsi="Arial" w:cs="Arial"/>
          <w:sz w:val="18"/>
          <w:szCs w:val="18"/>
        </w:rPr>
      </w:pPr>
      <w:r w:rsidRPr="004A6B59">
        <w:rPr>
          <w:rFonts w:ascii="Arial" w:hAnsi="Arial" w:cs="Arial"/>
          <w:sz w:val="18"/>
          <w:szCs w:val="18"/>
        </w:rPr>
        <w:t xml:space="preserve">Do not clean the tube in a dishwasher. </w:t>
      </w:r>
    </w:p>
    <w:p w14:paraId="547F31ED" w14:textId="77777777" w:rsidR="007B0804" w:rsidRPr="004A6B59" w:rsidRDefault="007B0804" w:rsidP="004A6B59">
      <w:pPr>
        <w:numPr>
          <w:ilvl w:val="0"/>
          <w:numId w:val="3"/>
        </w:numPr>
        <w:autoSpaceDE w:val="0"/>
        <w:autoSpaceDN w:val="0"/>
        <w:adjustRightInd w:val="0"/>
        <w:rPr>
          <w:rFonts w:ascii="Arial" w:hAnsi="Arial" w:cs="Arial"/>
          <w:sz w:val="18"/>
          <w:szCs w:val="18"/>
        </w:rPr>
      </w:pPr>
      <w:r w:rsidRPr="004A6B59">
        <w:rPr>
          <w:rFonts w:ascii="Arial" w:hAnsi="Arial" w:cs="Arial"/>
          <w:sz w:val="18"/>
          <w:szCs w:val="18"/>
        </w:rPr>
        <w:t xml:space="preserve">After washing, the tube must not be dried using a (microwave) oven, a hairdryer or other appliances. </w:t>
      </w:r>
    </w:p>
    <w:p w14:paraId="2EAB3D72" w14:textId="77777777" w:rsidR="007B0804" w:rsidRPr="004A6B59" w:rsidRDefault="007B0804" w:rsidP="004A6B59">
      <w:pPr>
        <w:numPr>
          <w:ilvl w:val="0"/>
          <w:numId w:val="3"/>
        </w:numPr>
        <w:autoSpaceDE w:val="0"/>
        <w:autoSpaceDN w:val="0"/>
        <w:adjustRightInd w:val="0"/>
        <w:rPr>
          <w:rFonts w:ascii="Arial" w:hAnsi="Arial" w:cs="Arial"/>
          <w:sz w:val="18"/>
          <w:szCs w:val="18"/>
        </w:rPr>
      </w:pPr>
      <w:r w:rsidRPr="004A6B59">
        <w:rPr>
          <w:rFonts w:ascii="Arial" w:hAnsi="Arial" w:cs="Arial"/>
          <w:sz w:val="18"/>
          <w:szCs w:val="18"/>
        </w:rPr>
        <w:t>The interior of the tube can only be cleaned with soft brushes to avoid damaging the tube.</w:t>
      </w:r>
    </w:p>
    <w:p w14:paraId="7A610AEA" w14:textId="77777777" w:rsidR="007B0804" w:rsidRPr="007B0804" w:rsidRDefault="007B0804" w:rsidP="007B0804">
      <w:pPr>
        <w:autoSpaceDE w:val="0"/>
        <w:autoSpaceDN w:val="0"/>
        <w:adjustRightInd w:val="0"/>
        <w:rPr>
          <w:rFonts w:ascii="Arial" w:hAnsi="Arial" w:cs="Arial"/>
          <w:b/>
          <w:w w:val="80"/>
          <w:sz w:val="20"/>
          <w:u w:val="single"/>
          <w:lang w:val="en-GB" w:eastAsia="nl-BE"/>
        </w:rPr>
      </w:pPr>
    </w:p>
    <w:p w14:paraId="77EC9E4D" w14:textId="77777777" w:rsidR="007B0804" w:rsidRPr="007B0804" w:rsidRDefault="007B0804" w:rsidP="007B0804">
      <w:pPr>
        <w:autoSpaceDE w:val="0"/>
        <w:autoSpaceDN w:val="0"/>
        <w:adjustRightInd w:val="0"/>
        <w:rPr>
          <w:rFonts w:ascii="Arial" w:hAnsi="Arial" w:cs="Arial"/>
          <w:b/>
          <w:w w:val="80"/>
          <w:sz w:val="20"/>
          <w:lang w:val="en-GB" w:eastAsia="nl-BE"/>
        </w:rPr>
      </w:pPr>
      <w:r w:rsidRPr="007B0804">
        <w:rPr>
          <w:rFonts w:ascii="Arial" w:hAnsi="Arial" w:cs="Arial"/>
          <w:b/>
          <w:w w:val="80"/>
          <w:sz w:val="20"/>
          <w:lang w:val="en-GB" w:eastAsia="nl-BE"/>
        </w:rPr>
        <w:t>Disposal</w:t>
      </w:r>
    </w:p>
    <w:p w14:paraId="0FEA498C" w14:textId="77777777" w:rsidR="004A6B59" w:rsidRPr="004A6B59" w:rsidRDefault="004A6B59" w:rsidP="004A6B59">
      <w:pPr>
        <w:tabs>
          <w:tab w:val="left" w:pos="976"/>
        </w:tabs>
        <w:autoSpaceDE w:val="0"/>
        <w:autoSpaceDN w:val="0"/>
        <w:adjustRightInd w:val="0"/>
        <w:contextualSpacing/>
        <w:rPr>
          <w:rFonts w:ascii="Arial" w:hAnsi="Arial" w:cs="Arial"/>
          <w:sz w:val="18"/>
          <w:szCs w:val="18"/>
        </w:rPr>
      </w:pPr>
      <w:r w:rsidRPr="004A6B59">
        <w:rPr>
          <w:rFonts w:ascii="Arial" w:hAnsi="Arial" w:cs="Arial"/>
          <w:sz w:val="18"/>
          <w:szCs w:val="18"/>
          <w:u w:val="single"/>
        </w:rPr>
        <w:t>Tubes intended for the treatment of sleep apnea:</w:t>
      </w:r>
      <w:r w:rsidRPr="0035476F">
        <w:rPr>
          <w:rFonts w:ascii="Arial" w:hAnsi="Arial" w:cs="Arial"/>
          <w:sz w:val="18"/>
          <w:szCs w:val="18"/>
        </w:rPr>
        <w:t xml:space="preserve"> The tube</w:t>
      </w:r>
      <w:r w:rsidRPr="004A6B59">
        <w:rPr>
          <w:rFonts w:ascii="Arial" w:hAnsi="Arial" w:cs="Arial"/>
          <w:sz w:val="18"/>
          <w:szCs w:val="18"/>
        </w:rPr>
        <w:t>, packaging and the required user’s manual can be disposed of with the household waste.</w:t>
      </w:r>
    </w:p>
    <w:p w14:paraId="2A143E93" w14:textId="77777777" w:rsidR="004A6B59" w:rsidRPr="004A6B59" w:rsidRDefault="004A6B59" w:rsidP="004A6B59">
      <w:pPr>
        <w:tabs>
          <w:tab w:val="left" w:pos="976"/>
        </w:tabs>
        <w:autoSpaceDE w:val="0"/>
        <w:autoSpaceDN w:val="0"/>
        <w:adjustRightInd w:val="0"/>
        <w:contextualSpacing/>
        <w:rPr>
          <w:rFonts w:ascii="Arial" w:hAnsi="Arial" w:cs="Arial"/>
          <w:sz w:val="18"/>
          <w:szCs w:val="18"/>
        </w:rPr>
      </w:pPr>
      <w:r w:rsidRPr="004A6B59">
        <w:rPr>
          <w:rFonts w:ascii="Arial" w:hAnsi="Arial" w:cs="Arial"/>
          <w:sz w:val="18"/>
          <w:szCs w:val="18"/>
          <w:u w:val="single"/>
        </w:rPr>
        <w:t>Tubes intended for invasive and non-invasive respiratory therapy:</w:t>
      </w:r>
      <w:r w:rsidRPr="004A6B59">
        <w:rPr>
          <w:rFonts w:ascii="Arial" w:hAnsi="Arial" w:cs="Arial"/>
          <w:sz w:val="18"/>
          <w:szCs w:val="18"/>
        </w:rPr>
        <w:t xml:space="preserve"> Upon disposal clearly mark or damage the product to ensure that the product is not reused. Disposal of the device shall be made in accordance with applicable hospital or national regulations for biologically hazardous waste.</w:t>
      </w:r>
    </w:p>
    <w:p w14:paraId="194EE208" w14:textId="77777777" w:rsidR="005B6327" w:rsidRPr="005B6327" w:rsidRDefault="005B6327" w:rsidP="004A6B59">
      <w:pPr>
        <w:autoSpaceDE w:val="0"/>
        <w:autoSpaceDN w:val="0"/>
        <w:adjustRightInd w:val="0"/>
        <w:ind w:left="720"/>
        <w:rPr>
          <w:rFonts w:ascii="Arial" w:hAnsi="Arial" w:cs="Arial"/>
          <w:sz w:val="20"/>
        </w:rPr>
      </w:pPr>
    </w:p>
    <w:sectPr w:rsidR="005B6327" w:rsidRPr="005B6327" w:rsidSect="003C22B4">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680" w:left="1247"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85607" w14:textId="77777777" w:rsidR="002F0CE1" w:rsidRDefault="002F0CE1" w:rsidP="00B72A1C">
      <w:r>
        <w:separator/>
      </w:r>
    </w:p>
  </w:endnote>
  <w:endnote w:type="continuationSeparator" w:id="0">
    <w:p w14:paraId="1DBC139C" w14:textId="77777777" w:rsidR="002F0CE1" w:rsidRDefault="002F0CE1" w:rsidP="00B72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95FA3" w14:textId="77777777" w:rsidR="00D512A2" w:rsidRDefault="00D512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C9708" w14:textId="77777777" w:rsidR="00D512A2" w:rsidRPr="007D6BE1" w:rsidRDefault="00D512A2">
    <w:pPr>
      <w:pStyle w:val="Footer"/>
      <w:rPr>
        <w:rFonts w:ascii="Tahoma" w:hAnsi="Tahoma" w:cs="Tahoma"/>
        <w:sz w:val="14"/>
        <w:szCs w:val="18"/>
        <w:lang w:val="en"/>
      </w:rPr>
    </w:pPr>
    <w:r>
      <w:rPr>
        <w:rFonts w:ascii="Tahoma" w:hAnsi="Tahoma" w:cs="Tahoma"/>
        <w:sz w:val="14"/>
        <w:szCs w:val="18"/>
        <w:lang w:val="en"/>
      </w:rPr>
      <w:t xml:space="preserve">© </w:t>
    </w:r>
    <w:r w:rsidRPr="007D6BE1">
      <w:rPr>
        <w:rFonts w:ascii="Tahoma" w:hAnsi="Tahoma" w:cs="Tahoma"/>
        <w:sz w:val="14"/>
        <w:szCs w:val="18"/>
        <w:lang w:val="en"/>
      </w:rPr>
      <w:t>PLASTIFLEX GROUP NV</w:t>
    </w:r>
  </w:p>
  <w:p w14:paraId="29F234F2" w14:textId="621D4F00" w:rsidR="00FA5395" w:rsidRPr="000F120F" w:rsidRDefault="00D512A2">
    <w:pPr>
      <w:pStyle w:val="Footer"/>
      <w:rPr>
        <w:lang w:val="en-US"/>
      </w:rPr>
    </w:pPr>
    <w:r>
      <w:rPr>
        <w:rFonts w:ascii="Verdana" w:hAnsi="Verdana" w:cs="Arial"/>
        <w:sz w:val="12"/>
        <w:szCs w:val="16"/>
        <w:lang w:val="en-GB"/>
      </w:rPr>
      <w:tab/>
    </w:r>
    <w:r w:rsidR="00FA5395">
      <w:rPr>
        <w:rFonts w:ascii="Tahoma" w:hAnsi="Tahoma" w:cs="Tahoma"/>
        <w:sz w:val="14"/>
        <w:szCs w:val="18"/>
        <w:lang w:val="en"/>
      </w:rPr>
      <w:tab/>
    </w:r>
    <w:r w:rsidR="00FA5395">
      <w:rPr>
        <w:rFonts w:ascii="Tahoma" w:hAnsi="Tahoma" w:cs="Tahoma"/>
        <w:sz w:val="14"/>
        <w:szCs w:val="18"/>
        <w:lang w:val="en"/>
      </w:rPr>
      <w:tab/>
    </w:r>
    <w:r w:rsidR="00FA5395">
      <w:rPr>
        <w:rFonts w:ascii="Tahoma" w:hAnsi="Tahoma" w:cs="Tahoma"/>
        <w:sz w:val="14"/>
        <w:szCs w:val="18"/>
        <w:lang w:val="en"/>
      </w:rPr>
      <w:tab/>
    </w:r>
    <w:r w:rsidR="00FA5395">
      <w:rPr>
        <w:rFonts w:ascii="Verdana" w:hAnsi="Verdana" w:cs="Arial"/>
        <w:sz w:val="12"/>
        <w:szCs w:val="16"/>
        <w:lang w:val="en-GB"/>
      </w:rPr>
      <w:tab/>
    </w:r>
    <w:r w:rsidR="00FA5395">
      <w:rPr>
        <w:rFonts w:ascii="Verdana" w:hAnsi="Verdana" w:cs="Arial"/>
        <w:sz w:val="12"/>
        <w:szCs w:val="16"/>
        <w:lang w:val="en-GB"/>
      </w:rPr>
      <w:tab/>
    </w:r>
    <w:r w:rsidR="00FA5395">
      <w:rPr>
        <w:rFonts w:ascii="Verdana" w:hAnsi="Verdana" w:cs="Arial"/>
        <w:sz w:val="12"/>
        <w:szCs w:val="16"/>
        <w:lang w:val="en-G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EBD74" w14:textId="77777777" w:rsidR="00D512A2" w:rsidRDefault="00D51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C8E7B" w14:textId="77777777" w:rsidR="002F0CE1" w:rsidRDefault="002F0CE1" w:rsidP="00B72A1C">
      <w:r>
        <w:separator/>
      </w:r>
    </w:p>
  </w:footnote>
  <w:footnote w:type="continuationSeparator" w:id="0">
    <w:p w14:paraId="1A865568" w14:textId="77777777" w:rsidR="002F0CE1" w:rsidRDefault="002F0CE1" w:rsidP="00B72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8DA6D" w14:textId="77777777" w:rsidR="00D512A2" w:rsidRDefault="00D512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84658" w14:textId="77777777" w:rsidR="00D512A2" w:rsidRDefault="00D512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9773C" w14:textId="77777777" w:rsidR="00D512A2" w:rsidRDefault="00D512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215FC"/>
    <w:multiLevelType w:val="hybridMultilevel"/>
    <w:tmpl w:val="323206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41D5A35"/>
    <w:multiLevelType w:val="hybridMultilevel"/>
    <w:tmpl w:val="EAAC64B2"/>
    <w:lvl w:ilvl="0" w:tplc="08130001">
      <w:start w:val="1"/>
      <w:numFmt w:val="bullet"/>
      <w:lvlText w:val=""/>
      <w:lvlJc w:val="left"/>
      <w:pPr>
        <w:tabs>
          <w:tab w:val="num" w:pos="717"/>
        </w:tabs>
        <w:ind w:left="717" w:hanging="360"/>
      </w:pPr>
      <w:rPr>
        <w:rFonts w:ascii="Symbol" w:hAnsi="Symbol" w:hint="default"/>
      </w:rPr>
    </w:lvl>
    <w:lvl w:ilvl="1" w:tplc="FFFFFFFF" w:tentative="1">
      <w:start w:val="1"/>
      <w:numFmt w:val="lowerLetter"/>
      <w:lvlText w:val="%2."/>
      <w:lvlJc w:val="left"/>
      <w:pPr>
        <w:tabs>
          <w:tab w:val="num" w:pos="1437"/>
        </w:tabs>
        <w:ind w:left="1437" w:hanging="360"/>
      </w:pPr>
    </w:lvl>
    <w:lvl w:ilvl="2" w:tplc="FFFFFFFF" w:tentative="1">
      <w:start w:val="1"/>
      <w:numFmt w:val="lowerRoman"/>
      <w:lvlText w:val="%3."/>
      <w:lvlJc w:val="right"/>
      <w:pPr>
        <w:tabs>
          <w:tab w:val="num" w:pos="2157"/>
        </w:tabs>
        <w:ind w:left="2157" w:hanging="180"/>
      </w:pPr>
    </w:lvl>
    <w:lvl w:ilvl="3" w:tplc="FFFFFFFF" w:tentative="1">
      <w:start w:val="1"/>
      <w:numFmt w:val="decimal"/>
      <w:lvlText w:val="%4."/>
      <w:lvlJc w:val="left"/>
      <w:pPr>
        <w:tabs>
          <w:tab w:val="num" w:pos="2877"/>
        </w:tabs>
        <w:ind w:left="2877" w:hanging="360"/>
      </w:pPr>
    </w:lvl>
    <w:lvl w:ilvl="4" w:tplc="FFFFFFFF" w:tentative="1">
      <w:start w:val="1"/>
      <w:numFmt w:val="lowerLetter"/>
      <w:lvlText w:val="%5."/>
      <w:lvlJc w:val="left"/>
      <w:pPr>
        <w:tabs>
          <w:tab w:val="num" w:pos="3597"/>
        </w:tabs>
        <w:ind w:left="3597" w:hanging="360"/>
      </w:pPr>
    </w:lvl>
    <w:lvl w:ilvl="5" w:tplc="FFFFFFFF" w:tentative="1">
      <w:start w:val="1"/>
      <w:numFmt w:val="lowerRoman"/>
      <w:lvlText w:val="%6."/>
      <w:lvlJc w:val="right"/>
      <w:pPr>
        <w:tabs>
          <w:tab w:val="num" w:pos="4317"/>
        </w:tabs>
        <w:ind w:left="4317" w:hanging="180"/>
      </w:pPr>
    </w:lvl>
    <w:lvl w:ilvl="6" w:tplc="FFFFFFFF" w:tentative="1">
      <w:start w:val="1"/>
      <w:numFmt w:val="decimal"/>
      <w:lvlText w:val="%7."/>
      <w:lvlJc w:val="left"/>
      <w:pPr>
        <w:tabs>
          <w:tab w:val="num" w:pos="5037"/>
        </w:tabs>
        <w:ind w:left="5037" w:hanging="360"/>
      </w:pPr>
    </w:lvl>
    <w:lvl w:ilvl="7" w:tplc="FFFFFFFF" w:tentative="1">
      <w:start w:val="1"/>
      <w:numFmt w:val="lowerLetter"/>
      <w:lvlText w:val="%8."/>
      <w:lvlJc w:val="left"/>
      <w:pPr>
        <w:tabs>
          <w:tab w:val="num" w:pos="5757"/>
        </w:tabs>
        <w:ind w:left="5757" w:hanging="360"/>
      </w:pPr>
    </w:lvl>
    <w:lvl w:ilvl="8" w:tplc="FFFFFFFF" w:tentative="1">
      <w:start w:val="1"/>
      <w:numFmt w:val="lowerRoman"/>
      <w:lvlText w:val="%9."/>
      <w:lvlJc w:val="right"/>
      <w:pPr>
        <w:tabs>
          <w:tab w:val="num" w:pos="6477"/>
        </w:tabs>
        <w:ind w:left="6477" w:hanging="180"/>
      </w:pPr>
    </w:lvl>
  </w:abstractNum>
  <w:abstractNum w:abstractNumId="2" w15:restartNumberingAfterBreak="0">
    <w:nsid w:val="28E21B06"/>
    <w:multiLevelType w:val="hybridMultilevel"/>
    <w:tmpl w:val="FB2454B8"/>
    <w:lvl w:ilvl="0" w:tplc="D7A8EB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D5A0AA0"/>
    <w:multiLevelType w:val="hybridMultilevel"/>
    <w:tmpl w:val="93965F0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594A35EC"/>
    <w:multiLevelType w:val="hybridMultilevel"/>
    <w:tmpl w:val="051AF844"/>
    <w:lvl w:ilvl="0" w:tplc="2000000F">
      <w:start w:val="1"/>
      <w:numFmt w:val="decimal"/>
      <w:lvlText w:val="%1."/>
      <w:lvlJc w:val="left"/>
      <w:pPr>
        <w:tabs>
          <w:tab w:val="num" w:pos="720"/>
        </w:tabs>
        <w:ind w:left="72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 w15:restartNumberingAfterBreak="0">
    <w:nsid w:val="75E65211"/>
    <w:multiLevelType w:val="hybridMultilevel"/>
    <w:tmpl w:val="314C9A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12354190">
    <w:abstractNumId w:val="0"/>
  </w:num>
  <w:num w:numId="2" w16cid:durableId="2089381811">
    <w:abstractNumId w:val="1"/>
  </w:num>
  <w:num w:numId="3" w16cid:durableId="1883857763">
    <w:abstractNumId w:val="4"/>
  </w:num>
  <w:num w:numId="4" w16cid:durableId="1962179621">
    <w:abstractNumId w:val="5"/>
  </w:num>
  <w:num w:numId="5" w16cid:durableId="1847014674">
    <w:abstractNumId w:val="3"/>
  </w:num>
  <w:num w:numId="6" w16cid:durableId="4502426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E6"/>
    <w:rsid w:val="00005964"/>
    <w:rsid w:val="0001465E"/>
    <w:rsid w:val="00061D4C"/>
    <w:rsid w:val="00070BA5"/>
    <w:rsid w:val="00071545"/>
    <w:rsid w:val="000A31CC"/>
    <w:rsid w:val="000A3BEB"/>
    <w:rsid w:val="000C4DDF"/>
    <w:rsid w:val="000F120F"/>
    <w:rsid w:val="001066D0"/>
    <w:rsid w:val="00106816"/>
    <w:rsid w:val="00115641"/>
    <w:rsid w:val="001206E8"/>
    <w:rsid w:val="00130ACE"/>
    <w:rsid w:val="00146FE0"/>
    <w:rsid w:val="001678C4"/>
    <w:rsid w:val="001834DC"/>
    <w:rsid w:val="00192156"/>
    <w:rsid w:val="00195FC7"/>
    <w:rsid w:val="00197511"/>
    <w:rsid w:val="001B7EC6"/>
    <w:rsid w:val="001D0A0F"/>
    <w:rsid w:val="00207D0F"/>
    <w:rsid w:val="00214EBE"/>
    <w:rsid w:val="00216E66"/>
    <w:rsid w:val="0022160E"/>
    <w:rsid w:val="002248D6"/>
    <w:rsid w:val="002253B6"/>
    <w:rsid w:val="00250E68"/>
    <w:rsid w:val="00261F0A"/>
    <w:rsid w:val="002644C5"/>
    <w:rsid w:val="00280EAE"/>
    <w:rsid w:val="002976C4"/>
    <w:rsid w:val="002A7028"/>
    <w:rsid w:val="002B2073"/>
    <w:rsid w:val="002B50CB"/>
    <w:rsid w:val="002D1170"/>
    <w:rsid w:val="002F0CE1"/>
    <w:rsid w:val="00300054"/>
    <w:rsid w:val="00301FE7"/>
    <w:rsid w:val="00330385"/>
    <w:rsid w:val="00343BA1"/>
    <w:rsid w:val="0038567C"/>
    <w:rsid w:val="003A6A17"/>
    <w:rsid w:val="003B1817"/>
    <w:rsid w:val="003B6606"/>
    <w:rsid w:val="003C22B4"/>
    <w:rsid w:val="003C65AB"/>
    <w:rsid w:val="003F5A5A"/>
    <w:rsid w:val="00400760"/>
    <w:rsid w:val="00411FE7"/>
    <w:rsid w:val="00420414"/>
    <w:rsid w:val="0044129B"/>
    <w:rsid w:val="00441BD5"/>
    <w:rsid w:val="00454F0F"/>
    <w:rsid w:val="0046677E"/>
    <w:rsid w:val="00472200"/>
    <w:rsid w:val="004740DB"/>
    <w:rsid w:val="004A6B59"/>
    <w:rsid w:val="004D5724"/>
    <w:rsid w:val="005236D4"/>
    <w:rsid w:val="0053205B"/>
    <w:rsid w:val="00553721"/>
    <w:rsid w:val="0056636C"/>
    <w:rsid w:val="00567F6F"/>
    <w:rsid w:val="00572B7B"/>
    <w:rsid w:val="005748EE"/>
    <w:rsid w:val="00575F78"/>
    <w:rsid w:val="00590672"/>
    <w:rsid w:val="00592758"/>
    <w:rsid w:val="0059397D"/>
    <w:rsid w:val="005A0287"/>
    <w:rsid w:val="005A3608"/>
    <w:rsid w:val="005B0867"/>
    <w:rsid w:val="005B28D7"/>
    <w:rsid w:val="005B6327"/>
    <w:rsid w:val="005C3DF7"/>
    <w:rsid w:val="005E636A"/>
    <w:rsid w:val="0060371E"/>
    <w:rsid w:val="006060A1"/>
    <w:rsid w:val="00625030"/>
    <w:rsid w:val="00647D83"/>
    <w:rsid w:val="0065779D"/>
    <w:rsid w:val="00664F04"/>
    <w:rsid w:val="006672CC"/>
    <w:rsid w:val="0068446B"/>
    <w:rsid w:val="00694C1B"/>
    <w:rsid w:val="006A5795"/>
    <w:rsid w:val="006D25DE"/>
    <w:rsid w:val="006D7431"/>
    <w:rsid w:val="006F0408"/>
    <w:rsid w:val="0073740C"/>
    <w:rsid w:val="00741B5D"/>
    <w:rsid w:val="00760C70"/>
    <w:rsid w:val="00791037"/>
    <w:rsid w:val="00792BDE"/>
    <w:rsid w:val="007B0804"/>
    <w:rsid w:val="007B2116"/>
    <w:rsid w:val="007D18D5"/>
    <w:rsid w:val="007D6BE1"/>
    <w:rsid w:val="007E6485"/>
    <w:rsid w:val="007F0B85"/>
    <w:rsid w:val="007F6667"/>
    <w:rsid w:val="007F78BD"/>
    <w:rsid w:val="00852EAF"/>
    <w:rsid w:val="0085322C"/>
    <w:rsid w:val="00863105"/>
    <w:rsid w:val="008641D2"/>
    <w:rsid w:val="008765D0"/>
    <w:rsid w:val="008849BB"/>
    <w:rsid w:val="008A02E0"/>
    <w:rsid w:val="008B1AB4"/>
    <w:rsid w:val="008B662D"/>
    <w:rsid w:val="00911E04"/>
    <w:rsid w:val="00917C82"/>
    <w:rsid w:val="00934E95"/>
    <w:rsid w:val="00946900"/>
    <w:rsid w:val="0095542D"/>
    <w:rsid w:val="00955FDB"/>
    <w:rsid w:val="009726D1"/>
    <w:rsid w:val="00985649"/>
    <w:rsid w:val="009A0483"/>
    <w:rsid w:val="009A1058"/>
    <w:rsid w:val="009A54E1"/>
    <w:rsid w:val="009E4D07"/>
    <w:rsid w:val="00A019FD"/>
    <w:rsid w:val="00A0346C"/>
    <w:rsid w:val="00A14C7B"/>
    <w:rsid w:val="00A22B19"/>
    <w:rsid w:val="00A33265"/>
    <w:rsid w:val="00A47F39"/>
    <w:rsid w:val="00A71F6F"/>
    <w:rsid w:val="00A74F9D"/>
    <w:rsid w:val="00A84967"/>
    <w:rsid w:val="00A909A7"/>
    <w:rsid w:val="00AE1ED2"/>
    <w:rsid w:val="00B161F1"/>
    <w:rsid w:val="00B21B4D"/>
    <w:rsid w:val="00B40EDC"/>
    <w:rsid w:val="00B460D6"/>
    <w:rsid w:val="00B6626A"/>
    <w:rsid w:val="00B72A1C"/>
    <w:rsid w:val="00B900D2"/>
    <w:rsid w:val="00B94363"/>
    <w:rsid w:val="00BB0832"/>
    <w:rsid w:val="00BB0FD0"/>
    <w:rsid w:val="00BB1821"/>
    <w:rsid w:val="00BD7652"/>
    <w:rsid w:val="00C00DE5"/>
    <w:rsid w:val="00C04FF3"/>
    <w:rsid w:val="00C05D6F"/>
    <w:rsid w:val="00C10EE6"/>
    <w:rsid w:val="00C27DA0"/>
    <w:rsid w:val="00C30093"/>
    <w:rsid w:val="00C32BB9"/>
    <w:rsid w:val="00C34E00"/>
    <w:rsid w:val="00C46D94"/>
    <w:rsid w:val="00C7186B"/>
    <w:rsid w:val="00C9229E"/>
    <w:rsid w:val="00CA15B9"/>
    <w:rsid w:val="00CD1641"/>
    <w:rsid w:val="00CD50CD"/>
    <w:rsid w:val="00CD538B"/>
    <w:rsid w:val="00CF5B58"/>
    <w:rsid w:val="00CF7A67"/>
    <w:rsid w:val="00D23743"/>
    <w:rsid w:val="00D40C36"/>
    <w:rsid w:val="00D512A2"/>
    <w:rsid w:val="00D52BFE"/>
    <w:rsid w:val="00D600AC"/>
    <w:rsid w:val="00D878F7"/>
    <w:rsid w:val="00D9240C"/>
    <w:rsid w:val="00DC47FF"/>
    <w:rsid w:val="00DD3407"/>
    <w:rsid w:val="00DD3D27"/>
    <w:rsid w:val="00DD6B1D"/>
    <w:rsid w:val="00DD7BE0"/>
    <w:rsid w:val="00DF75ED"/>
    <w:rsid w:val="00E0165D"/>
    <w:rsid w:val="00E05C19"/>
    <w:rsid w:val="00E10939"/>
    <w:rsid w:val="00E255F6"/>
    <w:rsid w:val="00E3158B"/>
    <w:rsid w:val="00E3473A"/>
    <w:rsid w:val="00E47324"/>
    <w:rsid w:val="00E65E21"/>
    <w:rsid w:val="00E761F9"/>
    <w:rsid w:val="00E827DD"/>
    <w:rsid w:val="00E83518"/>
    <w:rsid w:val="00E83EA7"/>
    <w:rsid w:val="00E845B4"/>
    <w:rsid w:val="00E91ACD"/>
    <w:rsid w:val="00E93840"/>
    <w:rsid w:val="00ED50C2"/>
    <w:rsid w:val="00F01CBE"/>
    <w:rsid w:val="00F04230"/>
    <w:rsid w:val="00F051B9"/>
    <w:rsid w:val="00F10073"/>
    <w:rsid w:val="00F207D2"/>
    <w:rsid w:val="00F504D1"/>
    <w:rsid w:val="00F6065D"/>
    <w:rsid w:val="00F67F28"/>
    <w:rsid w:val="00F71133"/>
    <w:rsid w:val="00F73150"/>
    <w:rsid w:val="00F73A64"/>
    <w:rsid w:val="00F849A2"/>
    <w:rsid w:val="00FA4B78"/>
    <w:rsid w:val="00FA5395"/>
    <w:rsid w:val="00FC538A"/>
  </w:rsids>
  <m:mathPr>
    <m:mathFont m:val="Cambria Math"/>
    <m:brkBin m:val="before"/>
    <m:brkBinSub m:val="--"/>
    <m:smallFrac m:val="0"/>
    <m:dispDef/>
    <m:lMargin m:val="0"/>
    <m:rMargin m:val="0"/>
    <m:defJc m:val="centerGroup"/>
    <m:wrapIndent m:val="1440"/>
    <m:intLim m:val="subSup"/>
    <m:naryLim m:val="undOvr"/>
  </m:mathPr>
  <w:themeFontLang w:val="nl-B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CA354"/>
  <w15:docId w15:val="{1775DFB5-2A0F-4290-AA05-797627F9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EE6"/>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10EE6"/>
    <w:pPr>
      <w:tabs>
        <w:tab w:val="center" w:pos="4320"/>
        <w:tab w:val="right" w:pos="8640"/>
      </w:tabs>
    </w:pPr>
  </w:style>
  <w:style w:type="character" w:customStyle="1" w:styleId="HeaderChar">
    <w:name w:val="Header Char"/>
    <w:basedOn w:val="DefaultParagraphFont"/>
    <w:link w:val="Header"/>
    <w:rsid w:val="00C10EE6"/>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C10EE6"/>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C10EE6"/>
    <w:rPr>
      <w:rFonts w:ascii="Tahoma" w:hAnsi="Tahoma" w:cs="Tahoma"/>
      <w:sz w:val="16"/>
      <w:szCs w:val="16"/>
    </w:rPr>
  </w:style>
  <w:style w:type="character" w:customStyle="1" w:styleId="BalloonTextChar">
    <w:name w:val="Balloon Text Char"/>
    <w:basedOn w:val="DefaultParagraphFont"/>
    <w:link w:val="BalloonText"/>
    <w:uiPriority w:val="99"/>
    <w:semiHidden/>
    <w:rsid w:val="00C10EE6"/>
    <w:rPr>
      <w:rFonts w:ascii="Tahoma" w:eastAsia="Times New Roman" w:hAnsi="Tahoma" w:cs="Tahoma"/>
      <w:sz w:val="16"/>
      <w:szCs w:val="16"/>
      <w:lang w:val="en-US"/>
    </w:rPr>
  </w:style>
  <w:style w:type="paragraph" w:styleId="Footer">
    <w:name w:val="footer"/>
    <w:basedOn w:val="Normal"/>
    <w:link w:val="FooterChar"/>
    <w:uiPriority w:val="99"/>
    <w:unhideWhenUsed/>
    <w:rsid w:val="00197511"/>
    <w:pPr>
      <w:tabs>
        <w:tab w:val="center" w:pos="4536"/>
        <w:tab w:val="right" w:pos="9072"/>
      </w:tabs>
    </w:pPr>
    <w:rPr>
      <w:rFonts w:ascii="Calibri" w:eastAsia="Calibri" w:hAnsi="Calibri"/>
      <w:sz w:val="22"/>
      <w:szCs w:val="22"/>
      <w:lang w:val="nl-BE"/>
    </w:rPr>
  </w:style>
  <w:style w:type="character" w:customStyle="1" w:styleId="FooterChar">
    <w:name w:val="Footer Char"/>
    <w:basedOn w:val="DefaultParagraphFont"/>
    <w:link w:val="Footer"/>
    <w:uiPriority w:val="99"/>
    <w:rsid w:val="00197511"/>
    <w:rPr>
      <w:rFonts w:ascii="Calibri" w:eastAsia="Calibri" w:hAnsi="Calibri" w:cs="Times New Roman"/>
    </w:rPr>
  </w:style>
  <w:style w:type="paragraph" w:styleId="Caption">
    <w:name w:val="caption"/>
    <w:basedOn w:val="Normal"/>
    <w:next w:val="Normal"/>
    <w:uiPriority w:val="35"/>
    <w:semiHidden/>
    <w:unhideWhenUsed/>
    <w:qFormat/>
    <w:rsid w:val="002248D6"/>
    <w:pPr>
      <w:spacing w:after="200"/>
    </w:pPr>
    <w:rPr>
      <w:b/>
      <w:bCs/>
      <w:color w:val="4F81BD" w:themeColor="accent1"/>
      <w:sz w:val="18"/>
      <w:szCs w:val="18"/>
    </w:rPr>
  </w:style>
  <w:style w:type="character" w:customStyle="1" w:styleId="shorttext">
    <w:name w:val="short_text"/>
    <w:rsid w:val="00D878F7"/>
  </w:style>
  <w:style w:type="table" w:styleId="TableGrid">
    <w:name w:val="Table Grid"/>
    <w:basedOn w:val="TableNormal"/>
    <w:uiPriority w:val="59"/>
    <w:rsid w:val="002A7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09546">
      <w:bodyDiv w:val="1"/>
      <w:marLeft w:val="0"/>
      <w:marRight w:val="0"/>
      <w:marTop w:val="0"/>
      <w:marBottom w:val="0"/>
      <w:divBdr>
        <w:top w:val="none" w:sz="0" w:space="0" w:color="auto"/>
        <w:left w:val="none" w:sz="0" w:space="0" w:color="auto"/>
        <w:bottom w:val="none" w:sz="0" w:space="0" w:color="auto"/>
        <w:right w:val="none" w:sz="0" w:space="0" w:color="auto"/>
      </w:divBdr>
    </w:div>
    <w:div w:id="529075391">
      <w:bodyDiv w:val="1"/>
      <w:marLeft w:val="0"/>
      <w:marRight w:val="0"/>
      <w:marTop w:val="0"/>
      <w:marBottom w:val="0"/>
      <w:divBdr>
        <w:top w:val="none" w:sz="0" w:space="0" w:color="auto"/>
        <w:left w:val="none" w:sz="0" w:space="0" w:color="auto"/>
        <w:bottom w:val="none" w:sz="0" w:space="0" w:color="auto"/>
        <w:right w:val="none" w:sz="0" w:space="0" w:color="auto"/>
      </w:divBdr>
    </w:div>
    <w:div w:id="1148091116">
      <w:bodyDiv w:val="1"/>
      <w:marLeft w:val="0"/>
      <w:marRight w:val="0"/>
      <w:marTop w:val="0"/>
      <w:marBottom w:val="0"/>
      <w:divBdr>
        <w:top w:val="none" w:sz="0" w:space="0" w:color="auto"/>
        <w:left w:val="none" w:sz="0" w:space="0" w:color="auto"/>
        <w:bottom w:val="none" w:sz="0" w:space="0" w:color="auto"/>
        <w:right w:val="none" w:sz="0" w:space="0" w:color="auto"/>
      </w:divBdr>
    </w:div>
    <w:div w:id="1388991754">
      <w:bodyDiv w:val="1"/>
      <w:marLeft w:val="0"/>
      <w:marRight w:val="0"/>
      <w:marTop w:val="0"/>
      <w:marBottom w:val="0"/>
      <w:divBdr>
        <w:top w:val="none" w:sz="0" w:space="0" w:color="auto"/>
        <w:left w:val="none" w:sz="0" w:space="0" w:color="auto"/>
        <w:bottom w:val="none" w:sz="0" w:space="0" w:color="auto"/>
        <w:right w:val="none" w:sz="0" w:space="0" w:color="auto"/>
      </w:divBdr>
    </w:div>
    <w:div w:id="1411850387">
      <w:bodyDiv w:val="1"/>
      <w:marLeft w:val="0"/>
      <w:marRight w:val="0"/>
      <w:marTop w:val="0"/>
      <w:marBottom w:val="0"/>
      <w:divBdr>
        <w:top w:val="none" w:sz="0" w:space="0" w:color="auto"/>
        <w:left w:val="none" w:sz="0" w:space="0" w:color="auto"/>
        <w:bottom w:val="none" w:sz="0" w:space="0" w:color="auto"/>
        <w:right w:val="none" w:sz="0" w:space="0" w:color="auto"/>
      </w:divBdr>
    </w:div>
    <w:div w:id="1732457714">
      <w:bodyDiv w:val="1"/>
      <w:marLeft w:val="0"/>
      <w:marRight w:val="0"/>
      <w:marTop w:val="0"/>
      <w:marBottom w:val="0"/>
      <w:divBdr>
        <w:top w:val="none" w:sz="0" w:space="0" w:color="auto"/>
        <w:left w:val="none" w:sz="0" w:space="0" w:color="auto"/>
        <w:bottom w:val="none" w:sz="0" w:space="0" w:color="auto"/>
        <w:right w:val="none" w:sz="0" w:space="0" w:color="auto"/>
      </w:divBdr>
    </w:div>
    <w:div w:id="197802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wColumn1 xmlns="437d0ee8-9208-496b-aa12-e8b85ed4eb94" xsi:nil="true"/>
    <Document_x0020_Viewer xmlns="437d0ee8-9208-496b-aa12-e8b85ed4eb94" xsi:nil="true"/>
    <Activity xmlns="437d0ee8-9208-496b-aa12-e8b85ed4eb94">2072</Activ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F1C41679A0DE49AFCFBFCBCAB2A173" ma:contentTypeVersion="45" ma:contentTypeDescription="Create a new document." ma:contentTypeScope="" ma:versionID="37986c380f1d7d3fd19c312853a7ee99">
  <xsd:schema xmlns:xsd="http://www.w3.org/2001/XMLSchema" xmlns:xs="http://www.w3.org/2001/XMLSchema" xmlns:p="http://schemas.microsoft.com/office/2006/metadata/properties" xmlns:ns2="437d0ee8-9208-496b-aa12-e8b85ed4eb94" targetNamespace="http://schemas.microsoft.com/office/2006/metadata/properties" ma:root="true" ma:fieldsID="0de4d8f9560b7fde4e60b602b4b4dcb2" ns2:_="">
    <xsd:import namespace="437d0ee8-9208-496b-aa12-e8b85ed4eb94"/>
    <xsd:element name="properties">
      <xsd:complexType>
        <xsd:sequence>
          <xsd:element name="documentManagement">
            <xsd:complexType>
              <xsd:all>
                <xsd:element ref="ns2:Activity" minOccurs="0"/>
                <xsd:element ref="ns2:NewColumn1" minOccurs="0"/>
                <xsd:element ref="ns2:Document_x0020_Viewer" minOccurs="0"/>
                <xsd:element ref="ns2:Activity_x0020__x003a__x0020_Activity_x0020_Title" minOccurs="0"/>
                <xsd:element ref="ns2:Activity_x0020__x003a_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d0ee8-9208-496b-aa12-e8b85ed4eb94" elementFormDefault="qualified">
    <xsd:import namespace="http://schemas.microsoft.com/office/2006/documentManagement/types"/>
    <xsd:import namespace="http://schemas.microsoft.com/office/infopath/2007/PartnerControls"/>
    <xsd:element name="Activity" ma:index="8" nillable="true" ma:displayName="Activity" ma:description="Will be generated automatically within 12h&#10;If not empty at UPLOAD =&gt; File already exists !! You are overwriting it !" ma:indexed="true" ma:list="{d27ecc09-4d13-41e7-a12e-8a5676e60448}" ma:internalName="Activity" ma:readOnly="false" ma:showField="ID" ma:web="ce48d4ff-9394-4bcd-80cf-490da4f8e36f">
      <xsd:simpleType>
        <xsd:restriction base="dms:Lookup"/>
      </xsd:simpleType>
    </xsd:element>
    <xsd:element name="NewColumn1" ma:index="10" nillable="true" ma:displayName="FileName" ma:description="Will be generated automatically.&#10;If not empty at UPLOAD =&gt; File already exists !! You are overwriting it." ma:indexed="true" ma:internalName="NewColumn1">
      <xsd:simpleType>
        <xsd:restriction base="dms:Text">
          <xsd:maxLength value="255"/>
        </xsd:restriction>
      </xsd:simpleType>
    </xsd:element>
    <xsd:element name="Document_x0020_Viewer" ma:index="11" nillable="true" ma:displayName="Document Viewer" ma:internalName="Document_x0020_Viewer">
      <xsd:simpleType>
        <xsd:restriction base="dms:Text"/>
      </xsd:simpleType>
    </xsd:element>
    <xsd:element name="Activity_x0020__x003a__x0020_Activity_x0020_Title" ma:index="12" nillable="true" ma:displayName="Activity : Activity Title" ma:list="{d27ecc09-4d13-41e7-a12e-8a5676e60448}" ma:internalName="Activity_x0020__x003a__x0020_Activity_x0020_Title" ma:readOnly="true" ma:showField="Title" ma:web="ce48d4ff-9394-4bcd-80cf-490da4f8e36f">
      <xsd:simpleType>
        <xsd:restriction base="dms:Lookup"/>
      </xsd:simpleType>
    </xsd:element>
    <xsd:element name="Activity_x0020__x003a__x0020_ID" ma:index="13" nillable="true" ma:displayName="Activity : ID" ma:list="{d27ecc09-4d13-41e7-a12e-8a5676e60448}" ma:internalName="Activity_x0020__x003a__x0020_ID" ma:readOnly="true" ma:showField="ID" ma:web="ce48d4ff-9394-4bcd-80cf-490da4f8e36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9E50C-E733-4CC9-8385-4C11A44E4636}">
  <ds:schemaRefs>
    <ds:schemaRef ds:uri="http://schemas.microsoft.com/office/2006/metadata/properties"/>
    <ds:schemaRef ds:uri="http://schemas.microsoft.com/office/infopath/2007/PartnerControls"/>
    <ds:schemaRef ds:uri="437d0ee8-9208-496b-aa12-e8b85ed4eb94"/>
  </ds:schemaRefs>
</ds:datastoreItem>
</file>

<file path=customXml/itemProps2.xml><?xml version="1.0" encoding="utf-8"?>
<ds:datastoreItem xmlns:ds="http://schemas.openxmlformats.org/officeDocument/2006/customXml" ds:itemID="{A17E9B01-68C7-48CC-A3CA-65EF747AE1CD}">
  <ds:schemaRefs>
    <ds:schemaRef ds:uri="http://schemas.microsoft.com/sharepoint/v3/contenttype/forms"/>
  </ds:schemaRefs>
</ds:datastoreItem>
</file>

<file path=customXml/itemProps3.xml><?xml version="1.0" encoding="utf-8"?>
<ds:datastoreItem xmlns:ds="http://schemas.openxmlformats.org/officeDocument/2006/customXml" ds:itemID="{11200E21-7CB3-4477-8ADF-AB34D087E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d0ee8-9208-496b-aa12-e8b85ed4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922526-6E98-4536-8CF0-930D0E47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Frédéric  Ariën</dc:creator>
  <cp:lastModifiedBy>Angela Martins</cp:lastModifiedBy>
  <cp:revision>13</cp:revision>
  <cp:lastPrinted>2023-03-13T11:04:00Z</cp:lastPrinted>
  <dcterms:created xsi:type="dcterms:W3CDTF">2023-08-04T12:20:00Z</dcterms:created>
  <dcterms:modified xsi:type="dcterms:W3CDTF">2024-12-02T15:22:00Z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0x01010056F1C41679A0DE49AFCFBFCBCAB2A173</vt:lpwstr>
  </property>
  <property fmtid="{D5CDD505-2E9C-101B-9397-08002B2CF9AE}" pid="3" name="WorkflowCreationPath">
    <vt:lpwstr>ff2afa56-ce51-411f-b153-3d9715e20af4,3;</vt:lpwstr>
  </property>
</Properties>
</file>